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487C" w:rsidP="001B1065" w:rsidRDefault="00FA487C" w14:paraId="49E30D1C" w14:textId="77777777">
      <w:pPr>
        <w:pStyle w:val="Ttulo"/>
        <w:spacing w:line="288" w:lineRule="auto"/>
        <w:jc w:val="both"/>
        <w:rPr>
          <w:rFonts w:ascii="Arial" w:hAnsi="Arial" w:cs="Arial"/>
          <w:noProof w:val="0"/>
          <w:sz w:val="24"/>
          <w:szCs w:val="24"/>
          <w:lang w:val="es-ES"/>
        </w:rPr>
      </w:pPr>
    </w:p>
    <w:p w:rsidR="00FA487C" w:rsidP="001B1065" w:rsidRDefault="00FA487C" w14:paraId="4E15DF13" w14:textId="77777777">
      <w:pPr>
        <w:pStyle w:val="Ttulo"/>
        <w:spacing w:line="288" w:lineRule="auto"/>
        <w:jc w:val="both"/>
        <w:rPr>
          <w:rFonts w:ascii="Arial" w:hAnsi="Arial" w:cs="Arial"/>
          <w:noProof w:val="0"/>
          <w:sz w:val="24"/>
          <w:szCs w:val="24"/>
          <w:lang w:val="es-ES"/>
        </w:rPr>
      </w:pPr>
    </w:p>
    <w:p w:rsidR="00FA487C" w:rsidP="001B1065" w:rsidRDefault="00FA487C" w14:paraId="187FDE10" w14:textId="77777777">
      <w:pPr>
        <w:pStyle w:val="Ttulo"/>
        <w:spacing w:line="288" w:lineRule="auto"/>
        <w:jc w:val="both"/>
        <w:rPr>
          <w:rFonts w:ascii="Arial" w:hAnsi="Arial" w:cs="Arial"/>
          <w:noProof w:val="0"/>
          <w:sz w:val="24"/>
          <w:szCs w:val="24"/>
          <w:lang w:val="es-ES"/>
        </w:rPr>
      </w:pPr>
    </w:p>
    <w:p w:rsidR="00FA487C" w:rsidP="001B1065" w:rsidRDefault="00FA487C" w14:paraId="73F9BB84" w14:textId="77777777">
      <w:pPr>
        <w:pStyle w:val="Ttulo"/>
        <w:spacing w:line="288" w:lineRule="auto"/>
        <w:jc w:val="both"/>
        <w:rPr>
          <w:rFonts w:ascii="Arial" w:hAnsi="Arial" w:cs="Arial"/>
          <w:noProof w:val="0"/>
          <w:sz w:val="24"/>
          <w:szCs w:val="24"/>
          <w:lang w:val="es-ES"/>
        </w:rPr>
      </w:pPr>
    </w:p>
    <w:p w:rsidR="00FA487C" w:rsidP="001B1065" w:rsidRDefault="00FA487C" w14:paraId="44EB6101" w14:textId="77777777">
      <w:pPr>
        <w:pStyle w:val="Ttulo"/>
        <w:spacing w:line="288" w:lineRule="auto"/>
        <w:jc w:val="both"/>
        <w:rPr>
          <w:rFonts w:ascii="Arial" w:hAnsi="Arial" w:cs="Arial"/>
          <w:noProof w:val="0"/>
          <w:sz w:val="24"/>
          <w:szCs w:val="24"/>
          <w:lang w:val="es-ES"/>
        </w:rPr>
      </w:pPr>
    </w:p>
    <w:p w:rsidR="00FA487C" w:rsidP="001B1065" w:rsidRDefault="00FA487C" w14:paraId="2078D736" w14:textId="44AC2A17">
      <w:pPr>
        <w:pStyle w:val="Ttulo"/>
        <w:spacing w:line="288" w:lineRule="auto"/>
        <w:jc w:val="both"/>
        <w:rPr>
          <w:rFonts w:ascii="Arial" w:hAnsi="Arial" w:cs="Arial"/>
          <w:noProof w:val="0"/>
          <w:sz w:val="24"/>
          <w:szCs w:val="24"/>
          <w:lang w:val="es-ES"/>
        </w:rPr>
      </w:pPr>
    </w:p>
    <w:p w:rsidR="00FA487C" w:rsidP="001B1065" w:rsidRDefault="00FA487C" w14:paraId="1BD78D73" w14:textId="375A2721">
      <w:pPr>
        <w:pStyle w:val="Ttulo"/>
        <w:spacing w:line="288" w:lineRule="auto"/>
        <w:jc w:val="both"/>
        <w:rPr>
          <w:rFonts w:ascii="Arial" w:hAnsi="Arial" w:cs="Arial"/>
          <w:noProof w:val="0"/>
          <w:sz w:val="24"/>
          <w:szCs w:val="24"/>
          <w:lang w:val="es-ES"/>
        </w:rPr>
      </w:pPr>
    </w:p>
    <w:p w:rsidR="00FA487C" w:rsidP="001B1065" w:rsidRDefault="00FA487C" w14:paraId="189BF93A" w14:textId="32B4F08D">
      <w:pPr>
        <w:pStyle w:val="Ttulo"/>
        <w:spacing w:line="288" w:lineRule="auto"/>
        <w:jc w:val="both"/>
        <w:rPr>
          <w:rFonts w:ascii="Arial" w:hAnsi="Arial" w:cs="Arial"/>
          <w:noProof w:val="0"/>
          <w:sz w:val="24"/>
          <w:szCs w:val="24"/>
          <w:lang w:val="es-ES"/>
        </w:rPr>
      </w:pPr>
    </w:p>
    <w:p w:rsidR="00FA487C" w:rsidP="001B1065" w:rsidRDefault="00FA487C" w14:paraId="627D19D4" w14:textId="77777777">
      <w:pPr>
        <w:pStyle w:val="Ttulo"/>
        <w:spacing w:line="288" w:lineRule="auto"/>
        <w:jc w:val="both"/>
        <w:rPr>
          <w:rFonts w:ascii="Arial" w:hAnsi="Arial" w:cs="Arial"/>
          <w:noProof w:val="0"/>
          <w:sz w:val="24"/>
          <w:szCs w:val="24"/>
          <w:lang w:val="es-ES"/>
        </w:rPr>
      </w:pPr>
    </w:p>
    <w:p w:rsidR="00FA487C" w:rsidP="001B1065" w:rsidRDefault="00FA487C" w14:paraId="26BAD420" w14:textId="77777777">
      <w:pPr>
        <w:pStyle w:val="Ttulo"/>
        <w:spacing w:line="288" w:lineRule="auto"/>
        <w:jc w:val="both"/>
        <w:rPr>
          <w:rFonts w:ascii="Arial" w:hAnsi="Arial" w:cs="Arial"/>
          <w:noProof w:val="0"/>
          <w:sz w:val="24"/>
          <w:szCs w:val="24"/>
          <w:lang w:val="es-ES"/>
        </w:rPr>
      </w:pPr>
    </w:p>
    <w:p w:rsidRPr="00FA487C" w:rsidR="00FA487C" w:rsidP="00E457E6" w:rsidRDefault="00FA487C" w14:paraId="0F06D0C3" w14:textId="46549094">
      <w:pPr>
        <w:pStyle w:val="Ttulo"/>
        <w:spacing w:line="288" w:lineRule="auto"/>
        <w:rPr>
          <w:rFonts w:ascii="Arial" w:hAnsi="Arial" w:cs="Arial"/>
          <w:b w:val="0"/>
          <w:bCs/>
          <w:noProof w:val="0"/>
          <w:color w:val="auto"/>
          <w:sz w:val="24"/>
          <w:szCs w:val="24"/>
          <w:lang w:val="es-ES"/>
        </w:rPr>
      </w:pPr>
      <w:r w:rsidRPr="00FA487C">
        <w:rPr>
          <w:rFonts w:ascii="Arial" w:hAnsi="Arial" w:cs="Arial"/>
          <w:b w:val="0"/>
          <w:bCs/>
          <w:color w:val="auto"/>
          <w:sz w:val="32"/>
          <w:szCs w:val="32"/>
          <w:lang w:val="es-ES"/>
        </w:rPr>
        <w:t>ESPECIFICACIÓN TÉCNICA DESCONECTADORES DE ALTA TENSIÓN</w:t>
      </w:r>
      <w:r w:rsidR="00C073E5">
        <w:rPr>
          <w:rFonts w:ascii="Arial" w:hAnsi="Arial" w:cs="Arial"/>
          <w:b w:val="0"/>
          <w:bCs/>
          <w:color w:val="auto"/>
          <w:sz w:val="32"/>
          <w:szCs w:val="32"/>
          <w:lang w:val="es-ES"/>
        </w:rPr>
        <w:t xml:space="preserve"> SIN PUESTA A TIERRA</w:t>
      </w:r>
    </w:p>
    <w:p w:rsidR="00FA487C" w:rsidP="001B1065" w:rsidRDefault="00FA487C" w14:paraId="39BD3923" w14:textId="77777777">
      <w:pPr>
        <w:pStyle w:val="Ttulo"/>
        <w:spacing w:line="288" w:lineRule="auto"/>
        <w:jc w:val="both"/>
        <w:rPr>
          <w:rFonts w:ascii="Arial" w:hAnsi="Arial" w:cs="Arial"/>
          <w:noProof w:val="0"/>
          <w:sz w:val="24"/>
          <w:szCs w:val="24"/>
          <w:lang w:val="es-ES"/>
        </w:rPr>
      </w:pPr>
    </w:p>
    <w:p w:rsidR="00FA487C" w:rsidP="001B1065" w:rsidRDefault="00FA487C" w14:paraId="2EBDBFD7" w14:textId="77777777">
      <w:pPr>
        <w:pStyle w:val="Ttulo"/>
        <w:spacing w:line="288" w:lineRule="auto"/>
        <w:jc w:val="both"/>
        <w:rPr>
          <w:rFonts w:ascii="Arial" w:hAnsi="Arial" w:cs="Arial"/>
          <w:noProof w:val="0"/>
          <w:sz w:val="24"/>
          <w:szCs w:val="24"/>
          <w:lang w:val="es-ES"/>
        </w:rPr>
      </w:pPr>
    </w:p>
    <w:p w:rsidR="00FA487C" w:rsidP="001B1065" w:rsidRDefault="00FA487C" w14:paraId="70DE4A15" w14:textId="77777777">
      <w:pPr>
        <w:pStyle w:val="Ttulo"/>
        <w:spacing w:line="288" w:lineRule="auto"/>
        <w:jc w:val="both"/>
        <w:rPr>
          <w:rFonts w:ascii="Arial" w:hAnsi="Arial" w:cs="Arial"/>
          <w:noProof w:val="0"/>
          <w:sz w:val="24"/>
          <w:szCs w:val="24"/>
          <w:lang w:val="es-ES"/>
        </w:rPr>
      </w:pPr>
    </w:p>
    <w:p w:rsidR="00FA487C" w:rsidP="001B1065" w:rsidRDefault="00FA487C" w14:paraId="42821870" w14:textId="77777777">
      <w:pPr>
        <w:pStyle w:val="Ttulo"/>
        <w:spacing w:line="288" w:lineRule="auto"/>
        <w:jc w:val="both"/>
        <w:rPr>
          <w:rFonts w:ascii="Arial" w:hAnsi="Arial" w:cs="Arial"/>
          <w:noProof w:val="0"/>
          <w:sz w:val="24"/>
          <w:szCs w:val="24"/>
          <w:lang w:val="es-ES"/>
        </w:rPr>
      </w:pPr>
    </w:p>
    <w:p w:rsidR="00FA487C" w:rsidP="001B1065" w:rsidRDefault="00FA487C" w14:paraId="0937C2EA" w14:textId="77777777">
      <w:pPr>
        <w:pStyle w:val="Ttulo"/>
        <w:spacing w:line="288" w:lineRule="auto"/>
        <w:jc w:val="both"/>
        <w:rPr>
          <w:rFonts w:ascii="Arial" w:hAnsi="Arial" w:cs="Arial"/>
          <w:noProof w:val="0"/>
          <w:sz w:val="24"/>
          <w:szCs w:val="24"/>
          <w:lang w:val="es-ES"/>
        </w:rPr>
      </w:pPr>
    </w:p>
    <w:p w:rsidR="00FA487C" w:rsidP="001B1065" w:rsidRDefault="00FA487C" w14:paraId="36F4D3D5" w14:textId="77777777">
      <w:pPr>
        <w:pStyle w:val="Ttulo"/>
        <w:spacing w:line="288" w:lineRule="auto"/>
        <w:jc w:val="both"/>
        <w:rPr>
          <w:rFonts w:ascii="Arial" w:hAnsi="Arial" w:cs="Arial"/>
          <w:noProof w:val="0"/>
          <w:sz w:val="24"/>
          <w:szCs w:val="24"/>
          <w:lang w:val="es-ES"/>
        </w:rPr>
      </w:pPr>
    </w:p>
    <w:p w:rsidR="00FA487C" w:rsidP="001B1065" w:rsidRDefault="00FA487C" w14:paraId="71FF18DE" w14:textId="77777777">
      <w:pPr>
        <w:pStyle w:val="Ttulo"/>
        <w:spacing w:line="288" w:lineRule="auto"/>
        <w:jc w:val="both"/>
        <w:rPr>
          <w:rFonts w:ascii="Arial" w:hAnsi="Arial" w:cs="Arial"/>
          <w:noProof w:val="0"/>
          <w:sz w:val="24"/>
          <w:szCs w:val="24"/>
          <w:lang w:val="es-ES"/>
        </w:rPr>
      </w:pPr>
    </w:p>
    <w:p w:rsidR="00FA487C" w:rsidP="001B1065" w:rsidRDefault="00FA487C" w14:paraId="15417DF3" w14:textId="77777777">
      <w:pPr>
        <w:pStyle w:val="Ttulo"/>
        <w:spacing w:line="288" w:lineRule="auto"/>
        <w:jc w:val="both"/>
        <w:rPr>
          <w:rFonts w:ascii="Arial" w:hAnsi="Arial" w:cs="Arial"/>
          <w:noProof w:val="0"/>
          <w:sz w:val="24"/>
          <w:szCs w:val="24"/>
          <w:lang w:val="es-ES"/>
        </w:rPr>
      </w:pPr>
    </w:p>
    <w:p w:rsidR="00FA487C" w:rsidP="001B1065" w:rsidRDefault="00FA487C" w14:paraId="15E06ACF" w14:textId="77777777">
      <w:pPr>
        <w:pStyle w:val="Ttulo"/>
        <w:spacing w:line="288" w:lineRule="auto"/>
        <w:jc w:val="both"/>
        <w:rPr>
          <w:rFonts w:ascii="Arial" w:hAnsi="Arial" w:cs="Arial"/>
          <w:noProof w:val="0"/>
          <w:sz w:val="24"/>
          <w:szCs w:val="24"/>
          <w:lang w:val="es-ES"/>
        </w:rPr>
      </w:pPr>
    </w:p>
    <w:p w:rsidR="00FA487C" w:rsidP="001B1065" w:rsidRDefault="00FA487C" w14:paraId="6C3A8913" w14:textId="77777777">
      <w:pPr>
        <w:pStyle w:val="Ttulo"/>
        <w:spacing w:line="288" w:lineRule="auto"/>
        <w:jc w:val="both"/>
        <w:rPr>
          <w:rFonts w:ascii="Arial" w:hAnsi="Arial" w:cs="Arial"/>
          <w:noProof w:val="0"/>
          <w:sz w:val="24"/>
          <w:szCs w:val="24"/>
          <w:lang w:val="es-ES"/>
        </w:rPr>
      </w:pPr>
    </w:p>
    <w:p w:rsidR="00FA487C" w:rsidP="001B1065" w:rsidRDefault="00FA487C" w14:paraId="2DAE16F9" w14:textId="77777777">
      <w:pPr>
        <w:pStyle w:val="Ttulo"/>
        <w:spacing w:line="288" w:lineRule="auto"/>
        <w:jc w:val="both"/>
        <w:rPr>
          <w:rFonts w:ascii="Arial" w:hAnsi="Arial" w:cs="Arial"/>
          <w:noProof w:val="0"/>
          <w:sz w:val="24"/>
          <w:szCs w:val="24"/>
          <w:lang w:val="es-ES"/>
        </w:rPr>
      </w:pPr>
    </w:p>
    <w:p w:rsidR="00FA487C" w:rsidP="001B1065" w:rsidRDefault="00FA487C" w14:paraId="3C77DD69" w14:textId="77777777">
      <w:pPr>
        <w:pStyle w:val="Ttulo"/>
        <w:spacing w:line="288" w:lineRule="auto"/>
        <w:jc w:val="both"/>
        <w:rPr>
          <w:rFonts w:ascii="Arial" w:hAnsi="Arial" w:cs="Arial"/>
          <w:noProof w:val="0"/>
          <w:sz w:val="24"/>
          <w:szCs w:val="24"/>
          <w:lang w:val="es-ES"/>
        </w:rPr>
      </w:pPr>
    </w:p>
    <w:p w:rsidR="00FA487C" w:rsidP="001B1065" w:rsidRDefault="00FA487C" w14:paraId="0E8514E3" w14:textId="77777777">
      <w:pPr>
        <w:pStyle w:val="Ttulo"/>
        <w:spacing w:line="288" w:lineRule="auto"/>
        <w:jc w:val="both"/>
        <w:rPr>
          <w:rFonts w:ascii="Arial" w:hAnsi="Arial" w:cs="Arial"/>
          <w:noProof w:val="0"/>
          <w:sz w:val="24"/>
          <w:szCs w:val="24"/>
          <w:lang w:val="es-ES"/>
        </w:rPr>
      </w:pPr>
    </w:p>
    <w:p w:rsidR="00FA487C" w:rsidP="001B1065" w:rsidRDefault="00FA487C" w14:paraId="1C6B5550" w14:textId="77777777">
      <w:pPr>
        <w:pStyle w:val="Ttulo"/>
        <w:spacing w:line="288" w:lineRule="auto"/>
        <w:jc w:val="both"/>
        <w:rPr>
          <w:rFonts w:ascii="Arial" w:hAnsi="Arial" w:cs="Arial"/>
          <w:noProof w:val="0"/>
          <w:sz w:val="24"/>
          <w:szCs w:val="24"/>
          <w:lang w:val="es-ES"/>
        </w:rPr>
      </w:pPr>
    </w:p>
    <w:p w:rsidR="00FA487C" w:rsidP="001B1065" w:rsidRDefault="00FA487C" w14:paraId="17F7F905" w14:textId="77777777">
      <w:pPr>
        <w:pStyle w:val="Ttulo"/>
        <w:spacing w:line="288" w:lineRule="auto"/>
        <w:jc w:val="both"/>
        <w:rPr>
          <w:rFonts w:ascii="Arial" w:hAnsi="Arial" w:cs="Arial"/>
          <w:noProof w:val="0"/>
          <w:sz w:val="24"/>
          <w:szCs w:val="24"/>
          <w:lang w:val="es-ES"/>
        </w:rPr>
      </w:pPr>
    </w:p>
    <w:p w:rsidR="00FA487C" w:rsidP="001B1065" w:rsidRDefault="00FA487C" w14:paraId="1CC1D252" w14:textId="77777777">
      <w:pPr>
        <w:pStyle w:val="Ttulo"/>
        <w:spacing w:line="288" w:lineRule="auto"/>
        <w:jc w:val="both"/>
        <w:rPr>
          <w:rFonts w:ascii="Arial" w:hAnsi="Arial" w:cs="Arial"/>
          <w:noProof w:val="0"/>
          <w:sz w:val="24"/>
          <w:szCs w:val="24"/>
          <w:lang w:val="es-ES"/>
        </w:rPr>
      </w:pPr>
    </w:p>
    <w:p w:rsidR="00FA487C" w:rsidP="001B1065" w:rsidRDefault="00FA487C" w14:paraId="06520674" w14:textId="77777777">
      <w:pPr>
        <w:pStyle w:val="Ttulo"/>
        <w:spacing w:line="288" w:lineRule="auto"/>
        <w:jc w:val="both"/>
        <w:rPr>
          <w:rFonts w:ascii="Arial" w:hAnsi="Arial" w:cs="Arial"/>
          <w:noProof w:val="0"/>
          <w:sz w:val="24"/>
          <w:szCs w:val="24"/>
          <w:lang w:val="es-ES"/>
        </w:rPr>
      </w:pPr>
    </w:p>
    <w:p w:rsidR="00FA487C" w:rsidP="001B1065" w:rsidRDefault="00FA487C" w14:paraId="69080CF5" w14:textId="77777777">
      <w:pPr>
        <w:pStyle w:val="Ttulo"/>
        <w:spacing w:line="288" w:lineRule="auto"/>
        <w:jc w:val="both"/>
        <w:rPr>
          <w:rFonts w:ascii="Arial" w:hAnsi="Arial" w:cs="Arial"/>
          <w:noProof w:val="0"/>
          <w:sz w:val="24"/>
          <w:szCs w:val="24"/>
          <w:lang w:val="es-ES"/>
        </w:rPr>
      </w:pPr>
    </w:p>
    <w:p w:rsidR="00FA487C" w:rsidP="001B1065" w:rsidRDefault="00FA487C" w14:paraId="397E89CC" w14:textId="77777777">
      <w:pPr>
        <w:pStyle w:val="Ttulo"/>
        <w:spacing w:line="288" w:lineRule="auto"/>
        <w:jc w:val="both"/>
        <w:rPr>
          <w:rFonts w:ascii="Arial" w:hAnsi="Arial" w:cs="Arial"/>
          <w:noProof w:val="0"/>
          <w:sz w:val="24"/>
          <w:szCs w:val="24"/>
          <w:lang w:val="es-ES"/>
        </w:rPr>
      </w:pPr>
    </w:p>
    <w:p w:rsidR="00FA487C" w:rsidP="00FA487C" w:rsidRDefault="00FA487C" w14:paraId="1A9D6E2E" w14:textId="77777777">
      <w:pPr>
        <w:pStyle w:val="Ttulo"/>
        <w:spacing w:line="288" w:lineRule="auto"/>
        <w:jc w:val="both"/>
        <w:rPr>
          <w:rFonts w:ascii="Arial" w:hAnsi="Arial" w:cs="Arial"/>
          <w:caps w:val="0"/>
          <w:noProof w:val="0"/>
          <w:color w:val="auto"/>
          <w:sz w:val="32"/>
          <w:szCs w:val="32"/>
        </w:rPr>
      </w:pPr>
    </w:p>
    <w:p w:rsidR="00C0795D" w:rsidP="00C0795D" w:rsidRDefault="00C0795D" w14:paraId="731D389F" w14:textId="61BC9F15">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C073E5">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C073E5">
        <w:rPr>
          <w:rStyle w:val="normaltextrun"/>
          <w:rFonts w:ascii="Arial" w:hAnsi="Arial" w:cs="Arial"/>
          <w:color w:val="auto"/>
          <w:shd w:val="clear" w:color="auto" w:fill="FFFFFF"/>
          <w:lang w:val="es-ES"/>
        </w:rPr>
        <w:t>5</w:t>
      </w:r>
    </w:p>
    <w:p w:rsidR="00FA487C" w:rsidP="001B1065" w:rsidRDefault="00FA487C" w14:paraId="31AB33B6" w14:textId="77777777">
      <w:pPr>
        <w:pStyle w:val="Ttulo"/>
        <w:spacing w:line="288" w:lineRule="auto"/>
        <w:jc w:val="both"/>
        <w:rPr>
          <w:rFonts w:ascii="Arial" w:hAnsi="Arial" w:cs="Arial"/>
          <w:noProof w:val="0"/>
          <w:sz w:val="24"/>
          <w:szCs w:val="24"/>
          <w:lang w:val="es-ES"/>
        </w:rPr>
      </w:pPr>
    </w:p>
    <w:p w:rsidR="00FA487C" w:rsidP="001B1065" w:rsidRDefault="00FA487C" w14:paraId="5B2F3C2E" w14:textId="77777777">
      <w:pPr>
        <w:pStyle w:val="Ttulo"/>
        <w:spacing w:line="288" w:lineRule="auto"/>
        <w:jc w:val="both"/>
        <w:rPr>
          <w:rFonts w:ascii="Arial" w:hAnsi="Arial" w:cs="Arial"/>
          <w:noProof w:val="0"/>
          <w:sz w:val="24"/>
          <w:szCs w:val="24"/>
          <w:lang w:val="es-ES"/>
        </w:rPr>
      </w:pPr>
    </w:p>
    <w:p w:rsidR="00FA487C" w:rsidP="001B1065" w:rsidRDefault="00FA487C" w14:paraId="1BB30B96" w14:textId="77777777">
      <w:pPr>
        <w:pStyle w:val="Ttulo"/>
        <w:spacing w:line="288" w:lineRule="auto"/>
        <w:jc w:val="both"/>
        <w:rPr>
          <w:rFonts w:ascii="Arial" w:hAnsi="Arial" w:cs="Arial"/>
          <w:noProof w:val="0"/>
          <w:sz w:val="24"/>
          <w:szCs w:val="24"/>
          <w:lang w:val="es-ES"/>
        </w:rPr>
      </w:pPr>
    </w:p>
    <w:p w:rsidR="00FA487C" w:rsidP="001B1065" w:rsidRDefault="00FA487C" w14:paraId="54CFA6F4" w14:textId="77777777">
      <w:pPr>
        <w:pStyle w:val="Ttulo"/>
        <w:spacing w:line="288" w:lineRule="auto"/>
        <w:jc w:val="both"/>
        <w:rPr>
          <w:rFonts w:ascii="Arial" w:hAnsi="Arial" w:cs="Arial"/>
          <w:noProof w:val="0"/>
          <w:sz w:val="24"/>
          <w:szCs w:val="24"/>
          <w:lang w:val="es-ES"/>
        </w:rPr>
      </w:pPr>
    </w:p>
    <w:p w:rsidR="00FA487C" w:rsidP="001B1065" w:rsidRDefault="00FA487C" w14:paraId="108896CF" w14:textId="77777777">
      <w:pPr>
        <w:pStyle w:val="Ttulo"/>
        <w:spacing w:line="288" w:lineRule="auto"/>
        <w:jc w:val="both"/>
        <w:rPr>
          <w:rFonts w:ascii="Arial" w:hAnsi="Arial" w:cs="Arial"/>
          <w:noProof w:val="0"/>
          <w:sz w:val="24"/>
          <w:szCs w:val="24"/>
          <w:lang w:val="es-ES"/>
        </w:rPr>
      </w:pPr>
    </w:p>
    <w:p w:rsidRPr="001B1065" w:rsidR="00E97BE4" w:rsidP="001B1065" w:rsidRDefault="00E97BE4" w14:paraId="018D1C8F" w14:textId="6715E354">
      <w:pPr>
        <w:pStyle w:val="Ttulo"/>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ÍNDICE</w:t>
      </w:r>
    </w:p>
    <w:p w:rsidR="00265009" w:rsidRDefault="00E97BE4" w14:paraId="2832895A" w14:textId="3335E4E3">
      <w:pPr>
        <w:pStyle w:val="TDC1"/>
        <w:rPr>
          <w:rFonts w:asciiTheme="minorHAnsi" w:hAnsiTheme="minorHAnsi" w:eastAsiaTheme="minorEastAsia" w:cstheme="minorBidi"/>
          <w:b w:val="0"/>
          <w:caps w:val="0"/>
          <w:color w:val="auto"/>
          <w:kern w:val="2"/>
          <w:lang w:eastAsia="es-CL"/>
          <w14:ligatures w14:val="standardContextual"/>
        </w:rPr>
      </w:pPr>
      <w:r w:rsidRPr="00D606A1">
        <w:rPr>
          <w:rFonts w:ascii="Arial" w:hAnsi="Arial" w:cs="Arial"/>
          <w:noProof w:val="0"/>
          <w:sz w:val="18"/>
          <w:szCs w:val="18"/>
          <w:lang w:val="es-ES"/>
        </w:rPr>
        <w:fldChar w:fldCharType="begin"/>
      </w:r>
      <w:r w:rsidRPr="00D606A1">
        <w:rPr>
          <w:rFonts w:ascii="Arial" w:hAnsi="Arial" w:cs="Arial"/>
          <w:noProof w:val="0"/>
          <w:sz w:val="18"/>
          <w:szCs w:val="18"/>
          <w:lang w:val="es-ES"/>
        </w:rPr>
        <w:instrText xml:space="preserve"> TOC \o "1-3" \h \z \u </w:instrText>
      </w:r>
      <w:r w:rsidRPr="00D606A1">
        <w:rPr>
          <w:rFonts w:ascii="Arial" w:hAnsi="Arial" w:cs="Arial"/>
          <w:noProof w:val="0"/>
          <w:sz w:val="18"/>
          <w:szCs w:val="18"/>
          <w:lang w:val="es-ES"/>
        </w:rPr>
        <w:fldChar w:fldCharType="separate"/>
      </w:r>
      <w:hyperlink w:history="1" w:anchor="_Toc187915345">
        <w:r w:rsidRPr="003146DE" w:rsidR="00265009">
          <w:rPr>
            <w:rStyle w:val="Hipervnculo"/>
            <w:rFonts w:ascii="Arial" w:hAnsi="Arial"/>
          </w:rPr>
          <w:t>1</w:t>
        </w:r>
        <w:r w:rsidR="00265009">
          <w:rPr>
            <w:rFonts w:asciiTheme="minorHAnsi" w:hAnsiTheme="minorHAnsi" w:eastAsiaTheme="minorEastAsia" w:cstheme="minorBidi"/>
            <w:b w:val="0"/>
            <w:caps w:val="0"/>
            <w:color w:val="auto"/>
            <w:kern w:val="2"/>
            <w:lang w:eastAsia="es-CL"/>
            <w14:ligatures w14:val="standardContextual"/>
          </w:rPr>
          <w:tab/>
        </w:r>
        <w:r w:rsidRPr="003146DE" w:rsidR="00265009">
          <w:rPr>
            <w:rStyle w:val="Hipervnculo"/>
            <w:rFonts w:ascii="Arial" w:hAnsi="Arial"/>
          </w:rPr>
          <w:t>OBJETIVO Y ALCANCE</w:t>
        </w:r>
        <w:r w:rsidR="00265009">
          <w:rPr>
            <w:webHidden/>
          </w:rPr>
          <w:tab/>
        </w:r>
        <w:r w:rsidR="00265009">
          <w:rPr>
            <w:webHidden/>
          </w:rPr>
          <w:fldChar w:fldCharType="begin"/>
        </w:r>
        <w:r w:rsidR="00265009">
          <w:rPr>
            <w:webHidden/>
          </w:rPr>
          <w:instrText xml:space="preserve"> PAGEREF _Toc187915345 \h </w:instrText>
        </w:r>
        <w:r w:rsidR="00265009">
          <w:rPr>
            <w:webHidden/>
          </w:rPr>
        </w:r>
        <w:r w:rsidR="00265009">
          <w:rPr>
            <w:webHidden/>
          </w:rPr>
          <w:fldChar w:fldCharType="separate"/>
        </w:r>
        <w:r w:rsidR="00265009">
          <w:rPr>
            <w:webHidden/>
          </w:rPr>
          <w:t>3</w:t>
        </w:r>
        <w:r w:rsidR="00265009">
          <w:rPr>
            <w:webHidden/>
          </w:rPr>
          <w:fldChar w:fldCharType="end"/>
        </w:r>
      </w:hyperlink>
    </w:p>
    <w:p w:rsidR="00265009" w:rsidRDefault="00265009" w14:paraId="35CC0F2C" w14:textId="10F7327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46">
        <w:r w:rsidRPr="003146DE">
          <w:rPr>
            <w:rStyle w:val="Hipervnculo"/>
            <w:rFonts w:ascii="Arial" w:hAnsi="Arial"/>
          </w:rPr>
          <w:t>2</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NORMAS APLICABLES</w:t>
        </w:r>
        <w:r>
          <w:rPr>
            <w:webHidden/>
          </w:rPr>
          <w:tab/>
        </w:r>
        <w:r>
          <w:rPr>
            <w:webHidden/>
          </w:rPr>
          <w:fldChar w:fldCharType="begin"/>
        </w:r>
        <w:r>
          <w:rPr>
            <w:webHidden/>
          </w:rPr>
          <w:instrText xml:space="preserve"> PAGEREF _Toc187915346 \h </w:instrText>
        </w:r>
        <w:r>
          <w:rPr>
            <w:webHidden/>
          </w:rPr>
        </w:r>
        <w:r>
          <w:rPr>
            <w:webHidden/>
          </w:rPr>
          <w:fldChar w:fldCharType="separate"/>
        </w:r>
        <w:r>
          <w:rPr>
            <w:webHidden/>
          </w:rPr>
          <w:t>3</w:t>
        </w:r>
        <w:r>
          <w:rPr>
            <w:webHidden/>
          </w:rPr>
          <w:fldChar w:fldCharType="end"/>
        </w:r>
      </w:hyperlink>
    </w:p>
    <w:p w:rsidR="00265009" w:rsidRDefault="00265009" w14:paraId="706EDDC7" w14:textId="7D3BB2B0">
      <w:pPr>
        <w:pStyle w:val="TDC2"/>
        <w:rPr>
          <w:rFonts w:asciiTheme="minorHAnsi" w:hAnsiTheme="minorHAnsi" w:eastAsiaTheme="minorEastAsia" w:cstheme="minorBidi"/>
          <w:caps w:val="0"/>
          <w:color w:val="auto"/>
          <w:kern w:val="2"/>
          <w:lang w:eastAsia="es-CL"/>
          <w14:ligatures w14:val="standardContextual"/>
        </w:rPr>
      </w:pPr>
      <w:hyperlink w:history="1" w:anchor="_Toc187915347">
        <w:r w:rsidRPr="003146DE">
          <w:rPr>
            <w:rStyle w:val="Hipervnculo"/>
            <w:rFonts w:ascii="Arial" w:hAnsi="Arial" w:cs="Arial"/>
          </w:rPr>
          <w:t>2.1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DESCONECTADORES</w:t>
        </w:r>
        <w:r>
          <w:rPr>
            <w:webHidden/>
          </w:rPr>
          <w:tab/>
        </w:r>
        <w:r>
          <w:rPr>
            <w:webHidden/>
          </w:rPr>
          <w:fldChar w:fldCharType="begin"/>
        </w:r>
        <w:r>
          <w:rPr>
            <w:webHidden/>
          </w:rPr>
          <w:instrText xml:space="preserve"> PAGEREF _Toc187915347 \h </w:instrText>
        </w:r>
        <w:r>
          <w:rPr>
            <w:webHidden/>
          </w:rPr>
        </w:r>
        <w:r>
          <w:rPr>
            <w:webHidden/>
          </w:rPr>
          <w:fldChar w:fldCharType="separate"/>
        </w:r>
        <w:r>
          <w:rPr>
            <w:webHidden/>
          </w:rPr>
          <w:t>3</w:t>
        </w:r>
        <w:r>
          <w:rPr>
            <w:webHidden/>
          </w:rPr>
          <w:fldChar w:fldCharType="end"/>
        </w:r>
      </w:hyperlink>
    </w:p>
    <w:p w:rsidR="00265009" w:rsidRDefault="00265009" w14:paraId="683F107B" w14:textId="69B2115C">
      <w:pPr>
        <w:pStyle w:val="TDC2"/>
        <w:rPr>
          <w:rFonts w:asciiTheme="minorHAnsi" w:hAnsiTheme="minorHAnsi" w:eastAsiaTheme="minorEastAsia" w:cstheme="minorBidi"/>
          <w:caps w:val="0"/>
          <w:color w:val="auto"/>
          <w:kern w:val="2"/>
          <w:lang w:eastAsia="es-CL"/>
          <w14:ligatures w14:val="standardContextual"/>
        </w:rPr>
      </w:pPr>
      <w:hyperlink w:history="1" w:anchor="_Toc187915348">
        <w:r w:rsidRPr="003146DE">
          <w:rPr>
            <w:rStyle w:val="Hipervnculo"/>
            <w:rFonts w:ascii="Arial" w:hAnsi="Arial" w:cs="Arial"/>
          </w:rPr>
          <w:t>2.2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AISLADORES</w:t>
        </w:r>
        <w:r>
          <w:rPr>
            <w:webHidden/>
          </w:rPr>
          <w:tab/>
        </w:r>
        <w:r>
          <w:rPr>
            <w:webHidden/>
          </w:rPr>
          <w:fldChar w:fldCharType="begin"/>
        </w:r>
        <w:r>
          <w:rPr>
            <w:webHidden/>
          </w:rPr>
          <w:instrText xml:space="preserve"> PAGEREF _Toc187915348 \h </w:instrText>
        </w:r>
        <w:r>
          <w:rPr>
            <w:webHidden/>
          </w:rPr>
        </w:r>
        <w:r>
          <w:rPr>
            <w:webHidden/>
          </w:rPr>
          <w:fldChar w:fldCharType="separate"/>
        </w:r>
        <w:r>
          <w:rPr>
            <w:webHidden/>
          </w:rPr>
          <w:t>3</w:t>
        </w:r>
        <w:r>
          <w:rPr>
            <w:webHidden/>
          </w:rPr>
          <w:fldChar w:fldCharType="end"/>
        </w:r>
      </w:hyperlink>
    </w:p>
    <w:p w:rsidR="00265009" w:rsidRDefault="00265009" w14:paraId="56681BD2" w14:textId="228EFE0C">
      <w:pPr>
        <w:pStyle w:val="TDC2"/>
        <w:rPr>
          <w:rFonts w:asciiTheme="minorHAnsi" w:hAnsiTheme="minorHAnsi" w:eastAsiaTheme="minorEastAsia" w:cstheme="minorBidi"/>
          <w:caps w:val="0"/>
          <w:color w:val="auto"/>
          <w:kern w:val="2"/>
          <w:lang w:eastAsia="es-CL"/>
          <w14:ligatures w14:val="standardContextual"/>
        </w:rPr>
      </w:pPr>
      <w:hyperlink w:history="1" w:anchor="_Toc187915349">
        <w:r w:rsidRPr="003146DE">
          <w:rPr>
            <w:rStyle w:val="Hipervnculo"/>
            <w:rFonts w:ascii="Arial" w:hAnsi="Arial" w:cs="Arial"/>
          </w:rPr>
          <w:t>2.3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GALVANIZADO</w:t>
        </w:r>
        <w:r>
          <w:rPr>
            <w:webHidden/>
          </w:rPr>
          <w:tab/>
        </w:r>
        <w:r>
          <w:rPr>
            <w:webHidden/>
          </w:rPr>
          <w:fldChar w:fldCharType="begin"/>
        </w:r>
        <w:r>
          <w:rPr>
            <w:webHidden/>
          </w:rPr>
          <w:instrText xml:space="preserve"> PAGEREF _Toc187915349 \h </w:instrText>
        </w:r>
        <w:r>
          <w:rPr>
            <w:webHidden/>
          </w:rPr>
        </w:r>
        <w:r>
          <w:rPr>
            <w:webHidden/>
          </w:rPr>
          <w:fldChar w:fldCharType="separate"/>
        </w:r>
        <w:r>
          <w:rPr>
            <w:webHidden/>
          </w:rPr>
          <w:t>4</w:t>
        </w:r>
        <w:r>
          <w:rPr>
            <w:webHidden/>
          </w:rPr>
          <w:fldChar w:fldCharType="end"/>
        </w:r>
      </w:hyperlink>
    </w:p>
    <w:p w:rsidR="00265009" w:rsidRDefault="00265009" w14:paraId="730018A9" w14:textId="0C45BE1C">
      <w:pPr>
        <w:pStyle w:val="TDC2"/>
        <w:rPr>
          <w:rFonts w:asciiTheme="minorHAnsi" w:hAnsiTheme="minorHAnsi" w:eastAsiaTheme="minorEastAsia" w:cstheme="minorBidi"/>
          <w:caps w:val="0"/>
          <w:color w:val="auto"/>
          <w:kern w:val="2"/>
          <w:lang w:eastAsia="es-CL"/>
          <w14:ligatures w14:val="standardContextual"/>
        </w:rPr>
      </w:pPr>
      <w:hyperlink w:history="1" w:anchor="_Toc187915350">
        <w:r w:rsidRPr="003146DE">
          <w:rPr>
            <w:rStyle w:val="Hipervnculo"/>
            <w:rFonts w:ascii="Arial" w:hAnsi="Arial" w:cs="Arial"/>
          </w:rPr>
          <w:t>2.4</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ACCI</w:t>
        </w:r>
        <w:r w:rsidRPr="003146DE">
          <w:rPr>
            <w:rStyle w:val="Hipervnculo"/>
            <w:rFonts w:hint="eastAsia" w:ascii="Arial" w:hAnsi="Arial" w:cs="Arial"/>
          </w:rPr>
          <w:t>Ó</w:t>
        </w:r>
        <w:r w:rsidRPr="003146DE">
          <w:rPr>
            <w:rStyle w:val="Hipervnculo"/>
            <w:rFonts w:ascii="Arial" w:hAnsi="Arial" w:cs="Arial"/>
          </w:rPr>
          <w:t>N S</w:t>
        </w:r>
        <w:r w:rsidRPr="003146DE">
          <w:rPr>
            <w:rStyle w:val="Hipervnculo"/>
            <w:rFonts w:hint="eastAsia" w:ascii="Arial" w:hAnsi="Arial" w:cs="Arial"/>
          </w:rPr>
          <w:t>Í</w:t>
        </w:r>
        <w:r w:rsidRPr="003146DE">
          <w:rPr>
            <w:rStyle w:val="Hipervnculo"/>
            <w:rFonts w:ascii="Arial" w:hAnsi="Arial" w:cs="Arial"/>
          </w:rPr>
          <w:t>SMICA</w:t>
        </w:r>
        <w:r>
          <w:rPr>
            <w:webHidden/>
          </w:rPr>
          <w:tab/>
        </w:r>
        <w:r>
          <w:rPr>
            <w:webHidden/>
          </w:rPr>
          <w:fldChar w:fldCharType="begin"/>
        </w:r>
        <w:r>
          <w:rPr>
            <w:webHidden/>
          </w:rPr>
          <w:instrText xml:space="preserve"> PAGEREF _Toc187915350 \h </w:instrText>
        </w:r>
        <w:r>
          <w:rPr>
            <w:webHidden/>
          </w:rPr>
        </w:r>
        <w:r>
          <w:rPr>
            <w:webHidden/>
          </w:rPr>
          <w:fldChar w:fldCharType="separate"/>
        </w:r>
        <w:r>
          <w:rPr>
            <w:webHidden/>
          </w:rPr>
          <w:t>4</w:t>
        </w:r>
        <w:r>
          <w:rPr>
            <w:webHidden/>
          </w:rPr>
          <w:fldChar w:fldCharType="end"/>
        </w:r>
      </w:hyperlink>
    </w:p>
    <w:p w:rsidR="00265009" w:rsidRDefault="00265009" w14:paraId="65BEEF46" w14:textId="7DC1922F">
      <w:pPr>
        <w:pStyle w:val="TDC2"/>
        <w:rPr>
          <w:rFonts w:asciiTheme="minorHAnsi" w:hAnsiTheme="minorHAnsi" w:eastAsiaTheme="minorEastAsia" w:cstheme="minorBidi"/>
          <w:caps w:val="0"/>
          <w:color w:val="auto"/>
          <w:kern w:val="2"/>
          <w:lang w:eastAsia="es-CL"/>
          <w14:ligatures w14:val="standardContextual"/>
        </w:rPr>
      </w:pPr>
      <w:hyperlink w:history="1" w:anchor="_Toc187915351">
        <w:r w:rsidRPr="003146DE">
          <w:rPr>
            <w:rStyle w:val="Hipervnculo"/>
            <w:rFonts w:ascii="Arial" w:hAnsi="Arial" w:cs="Arial"/>
          </w:rPr>
          <w:t>2.5</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OTRAS NORMAS</w:t>
        </w:r>
        <w:r>
          <w:rPr>
            <w:webHidden/>
          </w:rPr>
          <w:tab/>
        </w:r>
        <w:r>
          <w:rPr>
            <w:webHidden/>
          </w:rPr>
          <w:fldChar w:fldCharType="begin"/>
        </w:r>
        <w:r>
          <w:rPr>
            <w:webHidden/>
          </w:rPr>
          <w:instrText xml:space="preserve"> PAGEREF _Toc187915351 \h </w:instrText>
        </w:r>
        <w:r>
          <w:rPr>
            <w:webHidden/>
          </w:rPr>
        </w:r>
        <w:r>
          <w:rPr>
            <w:webHidden/>
          </w:rPr>
          <w:fldChar w:fldCharType="separate"/>
        </w:r>
        <w:r>
          <w:rPr>
            <w:webHidden/>
          </w:rPr>
          <w:t>4</w:t>
        </w:r>
        <w:r>
          <w:rPr>
            <w:webHidden/>
          </w:rPr>
          <w:fldChar w:fldCharType="end"/>
        </w:r>
      </w:hyperlink>
    </w:p>
    <w:p w:rsidR="00265009" w:rsidRDefault="00265009" w14:paraId="68EE2F36" w14:textId="73C1F92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2">
        <w:r w:rsidRPr="003146DE">
          <w:rPr>
            <w:rStyle w:val="Hipervnculo"/>
            <w:rFonts w:ascii="Arial" w:hAnsi="Arial"/>
          </w:rPr>
          <w:t>3</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REQUERIMIENTOS DE CALIDAD</w:t>
        </w:r>
        <w:r>
          <w:rPr>
            <w:webHidden/>
          </w:rPr>
          <w:tab/>
        </w:r>
        <w:r>
          <w:rPr>
            <w:webHidden/>
          </w:rPr>
          <w:fldChar w:fldCharType="begin"/>
        </w:r>
        <w:r>
          <w:rPr>
            <w:webHidden/>
          </w:rPr>
          <w:instrText xml:space="preserve"> PAGEREF _Toc187915352 \h </w:instrText>
        </w:r>
        <w:r>
          <w:rPr>
            <w:webHidden/>
          </w:rPr>
        </w:r>
        <w:r>
          <w:rPr>
            <w:webHidden/>
          </w:rPr>
          <w:fldChar w:fldCharType="separate"/>
        </w:r>
        <w:r>
          <w:rPr>
            <w:webHidden/>
          </w:rPr>
          <w:t>5</w:t>
        </w:r>
        <w:r>
          <w:rPr>
            <w:webHidden/>
          </w:rPr>
          <w:fldChar w:fldCharType="end"/>
        </w:r>
      </w:hyperlink>
    </w:p>
    <w:p w:rsidR="00265009" w:rsidRDefault="00265009" w14:paraId="14962235" w14:textId="47320E2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3">
        <w:r w:rsidRPr="003146DE">
          <w:rPr>
            <w:rStyle w:val="Hipervnculo"/>
            <w:rFonts w:ascii="Arial" w:hAnsi="Arial"/>
          </w:rPr>
          <w:t>4</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aclaraci</w:t>
        </w:r>
        <w:r w:rsidRPr="003146DE">
          <w:rPr>
            <w:rStyle w:val="Hipervnculo"/>
            <w:rFonts w:hint="eastAsia" w:ascii="Arial" w:hAnsi="Arial"/>
          </w:rPr>
          <w:t>ó</w:t>
        </w:r>
        <w:r w:rsidRPr="003146DE">
          <w:rPr>
            <w:rStyle w:val="Hipervnculo"/>
            <w:rFonts w:ascii="Arial" w:hAnsi="Arial"/>
          </w:rPr>
          <w:t>n sobre anexos</w:t>
        </w:r>
        <w:r>
          <w:rPr>
            <w:webHidden/>
          </w:rPr>
          <w:tab/>
        </w:r>
        <w:r>
          <w:rPr>
            <w:webHidden/>
          </w:rPr>
          <w:fldChar w:fldCharType="begin"/>
        </w:r>
        <w:r>
          <w:rPr>
            <w:webHidden/>
          </w:rPr>
          <w:instrText xml:space="preserve"> PAGEREF _Toc187915353 \h </w:instrText>
        </w:r>
        <w:r>
          <w:rPr>
            <w:webHidden/>
          </w:rPr>
        </w:r>
        <w:r>
          <w:rPr>
            <w:webHidden/>
          </w:rPr>
          <w:fldChar w:fldCharType="separate"/>
        </w:r>
        <w:r>
          <w:rPr>
            <w:webHidden/>
          </w:rPr>
          <w:t>6</w:t>
        </w:r>
        <w:r>
          <w:rPr>
            <w:webHidden/>
          </w:rPr>
          <w:fldChar w:fldCharType="end"/>
        </w:r>
      </w:hyperlink>
    </w:p>
    <w:p w:rsidR="00265009" w:rsidRDefault="00265009" w14:paraId="5EAAFAD5" w14:textId="3CE3F51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4">
        <w:r w:rsidRPr="003146DE">
          <w:rPr>
            <w:rStyle w:val="Hipervnculo"/>
            <w:rFonts w:ascii="Arial" w:hAnsi="Arial"/>
          </w:rPr>
          <w:t>5</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CONDICIONES ambientales y carater</w:t>
        </w:r>
        <w:r w:rsidRPr="003146DE">
          <w:rPr>
            <w:rStyle w:val="Hipervnculo"/>
            <w:rFonts w:hint="eastAsia" w:ascii="Arial" w:hAnsi="Arial"/>
          </w:rPr>
          <w:t>í</w:t>
        </w:r>
        <w:r w:rsidRPr="003146DE">
          <w:rPr>
            <w:rStyle w:val="Hipervnculo"/>
            <w:rFonts w:ascii="Arial" w:hAnsi="Arial"/>
          </w:rPr>
          <w:t>sticas DEL SISTEMA EL</w:t>
        </w:r>
        <w:r w:rsidRPr="003146DE">
          <w:rPr>
            <w:rStyle w:val="Hipervnculo"/>
            <w:rFonts w:hint="eastAsia" w:ascii="Arial" w:hAnsi="Arial"/>
          </w:rPr>
          <w:t>É</w:t>
        </w:r>
        <w:r w:rsidRPr="003146DE">
          <w:rPr>
            <w:rStyle w:val="Hipervnculo"/>
            <w:rFonts w:ascii="Arial" w:hAnsi="Arial"/>
          </w:rPr>
          <w:t>CTRICO</w:t>
        </w:r>
        <w:r>
          <w:rPr>
            <w:webHidden/>
          </w:rPr>
          <w:tab/>
        </w:r>
        <w:r>
          <w:rPr>
            <w:webHidden/>
          </w:rPr>
          <w:fldChar w:fldCharType="begin"/>
        </w:r>
        <w:r>
          <w:rPr>
            <w:webHidden/>
          </w:rPr>
          <w:instrText xml:space="preserve"> PAGEREF _Toc187915354 \h </w:instrText>
        </w:r>
        <w:r>
          <w:rPr>
            <w:webHidden/>
          </w:rPr>
        </w:r>
        <w:r>
          <w:rPr>
            <w:webHidden/>
          </w:rPr>
          <w:fldChar w:fldCharType="separate"/>
        </w:r>
        <w:r>
          <w:rPr>
            <w:webHidden/>
          </w:rPr>
          <w:t>6</w:t>
        </w:r>
        <w:r>
          <w:rPr>
            <w:webHidden/>
          </w:rPr>
          <w:fldChar w:fldCharType="end"/>
        </w:r>
      </w:hyperlink>
    </w:p>
    <w:p w:rsidR="00265009" w:rsidRDefault="00265009" w14:paraId="6065A454" w14:textId="6E7FE4C9">
      <w:pPr>
        <w:pStyle w:val="TDC2"/>
        <w:rPr>
          <w:rFonts w:asciiTheme="minorHAnsi" w:hAnsiTheme="minorHAnsi" w:eastAsiaTheme="minorEastAsia" w:cstheme="minorBidi"/>
          <w:caps w:val="0"/>
          <w:color w:val="auto"/>
          <w:kern w:val="2"/>
          <w:lang w:eastAsia="es-CL"/>
          <w14:ligatures w14:val="standardContextual"/>
        </w:rPr>
      </w:pPr>
      <w:hyperlink w:history="1" w:anchor="_Toc187915355">
        <w:r w:rsidRPr="003146DE">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CONDICIONES AMBIENTALES</w:t>
        </w:r>
        <w:r>
          <w:rPr>
            <w:webHidden/>
          </w:rPr>
          <w:tab/>
        </w:r>
        <w:r>
          <w:rPr>
            <w:webHidden/>
          </w:rPr>
          <w:fldChar w:fldCharType="begin"/>
        </w:r>
        <w:r>
          <w:rPr>
            <w:webHidden/>
          </w:rPr>
          <w:instrText xml:space="preserve"> PAGEREF _Toc187915355 \h </w:instrText>
        </w:r>
        <w:r>
          <w:rPr>
            <w:webHidden/>
          </w:rPr>
        </w:r>
        <w:r>
          <w:rPr>
            <w:webHidden/>
          </w:rPr>
          <w:fldChar w:fldCharType="separate"/>
        </w:r>
        <w:r>
          <w:rPr>
            <w:webHidden/>
          </w:rPr>
          <w:t>6</w:t>
        </w:r>
        <w:r>
          <w:rPr>
            <w:webHidden/>
          </w:rPr>
          <w:fldChar w:fldCharType="end"/>
        </w:r>
      </w:hyperlink>
    </w:p>
    <w:p w:rsidR="00265009" w:rsidRDefault="00265009" w14:paraId="365E1A62" w14:textId="6A27D503">
      <w:pPr>
        <w:pStyle w:val="TDC2"/>
        <w:rPr>
          <w:rFonts w:asciiTheme="minorHAnsi" w:hAnsiTheme="minorHAnsi" w:eastAsiaTheme="minorEastAsia" w:cstheme="minorBidi"/>
          <w:caps w:val="0"/>
          <w:color w:val="auto"/>
          <w:kern w:val="2"/>
          <w:lang w:eastAsia="es-CL"/>
          <w14:ligatures w14:val="standardContextual"/>
        </w:rPr>
      </w:pPr>
      <w:hyperlink w:history="1" w:anchor="_Toc187915356">
        <w:r w:rsidRPr="003146DE">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CARACTER</w:t>
        </w:r>
        <w:r w:rsidRPr="003146DE">
          <w:rPr>
            <w:rStyle w:val="Hipervnculo"/>
            <w:rFonts w:hint="eastAsia" w:ascii="Arial" w:hAnsi="Arial" w:cs="Arial"/>
          </w:rPr>
          <w:t>Í</w:t>
        </w:r>
        <w:r w:rsidRPr="003146DE">
          <w:rPr>
            <w:rStyle w:val="Hipervnculo"/>
            <w:rFonts w:ascii="Arial" w:hAnsi="Arial" w:cs="Arial"/>
          </w:rPr>
          <w:t>STICAS GENERALES DEL SISTEMA EL</w:t>
        </w:r>
        <w:r w:rsidRPr="003146DE">
          <w:rPr>
            <w:rStyle w:val="Hipervnculo"/>
            <w:rFonts w:hint="eastAsia" w:ascii="Arial" w:hAnsi="Arial" w:cs="Arial"/>
          </w:rPr>
          <w:t>É</w:t>
        </w:r>
        <w:r w:rsidRPr="003146DE">
          <w:rPr>
            <w:rStyle w:val="Hipervnculo"/>
            <w:rFonts w:ascii="Arial" w:hAnsi="Arial" w:cs="Arial"/>
          </w:rPr>
          <w:t>CTRICO</w:t>
        </w:r>
        <w:r>
          <w:rPr>
            <w:webHidden/>
          </w:rPr>
          <w:tab/>
        </w:r>
        <w:r>
          <w:rPr>
            <w:webHidden/>
          </w:rPr>
          <w:fldChar w:fldCharType="begin"/>
        </w:r>
        <w:r>
          <w:rPr>
            <w:webHidden/>
          </w:rPr>
          <w:instrText xml:space="preserve"> PAGEREF _Toc187915356 \h </w:instrText>
        </w:r>
        <w:r>
          <w:rPr>
            <w:webHidden/>
          </w:rPr>
        </w:r>
        <w:r>
          <w:rPr>
            <w:webHidden/>
          </w:rPr>
          <w:fldChar w:fldCharType="separate"/>
        </w:r>
        <w:r>
          <w:rPr>
            <w:webHidden/>
          </w:rPr>
          <w:t>6</w:t>
        </w:r>
        <w:r>
          <w:rPr>
            <w:webHidden/>
          </w:rPr>
          <w:fldChar w:fldCharType="end"/>
        </w:r>
      </w:hyperlink>
    </w:p>
    <w:p w:rsidR="00265009" w:rsidRDefault="00265009" w14:paraId="532702B5" w14:textId="112D6EA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7">
        <w:r w:rsidRPr="003146DE">
          <w:rPr>
            <w:rStyle w:val="Hipervnculo"/>
            <w:rFonts w:ascii="Arial" w:hAnsi="Arial"/>
          </w:rPr>
          <w:t>6</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CARACTER</w:t>
        </w:r>
        <w:r w:rsidRPr="003146DE">
          <w:rPr>
            <w:rStyle w:val="Hipervnculo"/>
            <w:rFonts w:hint="eastAsia" w:ascii="Arial" w:hAnsi="Arial"/>
          </w:rPr>
          <w:t>Í</w:t>
        </w:r>
        <w:r w:rsidRPr="003146DE">
          <w:rPr>
            <w:rStyle w:val="Hipervnculo"/>
            <w:rFonts w:ascii="Arial" w:hAnsi="Arial"/>
          </w:rPr>
          <w:t>STICAS T</w:t>
        </w:r>
        <w:r w:rsidRPr="003146DE">
          <w:rPr>
            <w:rStyle w:val="Hipervnculo"/>
            <w:rFonts w:hint="eastAsia" w:ascii="Arial" w:hAnsi="Arial"/>
          </w:rPr>
          <w:t>É</w:t>
        </w:r>
        <w:r w:rsidRPr="003146DE">
          <w:rPr>
            <w:rStyle w:val="Hipervnculo"/>
            <w:rFonts w:ascii="Arial" w:hAnsi="Arial"/>
          </w:rPr>
          <w:t>CNICAS GENERALES DEL SUMINISTRO</w:t>
        </w:r>
        <w:r>
          <w:rPr>
            <w:webHidden/>
          </w:rPr>
          <w:tab/>
        </w:r>
        <w:r>
          <w:rPr>
            <w:webHidden/>
          </w:rPr>
          <w:fldChar w:fldCharType="begin"/>
        </w:r>
        <w:r>
          <w:rPr>
            <w:webHidden/>
          </w:rPr>
          <w:instrText xml:space="preserve"> PAGEREF _Toc187915357 \h </w:instrText>
        </w:r>
        <w:r>
          <w:rPr>
            <w:webHidden/>
          </w:rPr>
        </w:r>
        <w:r>
          <w:rPr>
            <w:webHidden/>
          </w:rPr>
          <w:fldChar w:fldCharType="separate"/>
        </w:r>
        <w:r>
          <w:rPr>
            <w:webHidden/>
          </w:rPr>
          <w:t>6</w:t>
        </w:r>
        <w:r>
          <w:rPr>
            <w:webHidden/>
          </w:rPr>
          <w:fldChar w:fldCharType="end"/>
        </w:r>
      </w:hyperlink>
    </w:p>
    <w:p w:rsidR="00265009" w:rsidRDefault="00265009" w14:paraId="1A9FC32E" w14:textId="3672196B">
      <w:pPr>
        <w:pStyle w:val="TDC2"/>
        <w:rPr>
          <w:rFonts w:asciiTheme="minorHAnsi" w:hAnsiTheme="minorHAnsi" w:eastAsiaTheme="minorEastAsia" w:cstheme="minorBidi"/>
          <w:caps w:val="0"/>
          <w:color w:val="auto"/>
          <w:kern w:val="2"/>
          <w:lang w:eastAsia="es-CL"/>
          <w14:ligatures w14:val="standardContextual"/>
        </w:rPr>
      </w:pPr>
      <w:hyperlink w:history="1" w:anchor="_Toc187915358">
        <w:r w:rsidRPr="003146DE">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3146DE">
          <w:rPr>
            <w:rStyle w:val="Hipervnculo"/>
          </w:rPr>
          <w:t>CARACTER</w:t>
        </w:r>
        <w:r w:rsidRPr="003146DE">
          <w:rPr>
            <w:rStyle w:val="Hipervnculo"/>
            <w:rFonts w:hint="eastAsia"/>
          </w:rPr>
          <w:t>Í</w:t>
        </w:r>
        <w:r w:rsidRPr="003146DE">
          <w:rPr>
            <w:rStyle w:val="Hipervnculo"/>
          </w:rPr>
          <w:t>STICAS CONSTRUCTIVAS</w:t>
        </w:r>
        <w:r>
          <w:rPr>
            <w:webHidden/>
          </w:rPr>
          <w:tab/>
        </w:r>
        <w:r>
          <w:rPr>
            <w:webHidden/>
          </w:rPr>
          <w:fldChar w:fldCharType="begin"/>
        </w:r>
        <w:r>
          <w:rPr>
            <w:webHidden/>
          </w:rPr>
          <w:instrText xml:space="preserve"> PAGEREF _Toc187915358 \h </w:instrText>
        </w:r>
        <w:r>
          <w:rPr>
            <w:webHidden/>
          </w:rPr>
        </w:r>
        <w:r>
          <w:rPr>
            <w:webHidden/>
          </w:rPr>
          <w:fldChar w:fldCharType="separate"/>
        </w:r>
        <w:r>
          <w:rPr>
            <w:webHidden/>
          </w:rPr>
          <w:t>6</w:t>
        </w:r>
        <w:r>
          <w:rPr>
            <w:webHidden/>
          </w:rPr>
          <w:fldChar w:fldCharType="end"/>
        </w:r>
      </w:hyperlink>
    </w:p>
    <w:p w:rsidR="00265009" w:rsidRDefault="00265009" w14:paraId="7E0F84FD" w14:textId="28D46425">
      <w:pPr>
        <w:pStyle w:val="TDC3"/>
        <w:rPr>
          <w:rFonts w:asciiTheme="minorHAnsi" w:hAnsiTheme="minorHAnsi" w:eastAsiaTheme="minorEastAsia" w:cstheme="minorBidi"/>
          <w:color w:val="auto"/>
          <w:kern w:val="2"/>
          <w:lang w:val="es-CL" w:eastAsia="es-CL"/>
          <w14:ligatures w14:val="standardContextual"/>
        </w:rPr>
      </w:pPr>
      <w:hyperlink w:history="1" w:anchor="_Toc187915359">
        <w:r w:rsidRPr="003146DE">
          <w:rPr>
            <w:rStyle w:val="Hipervnculo"/>
            <w:bCs/>
            <w:caps/>
          </w:rPr>
          <w:t>6.1.1</w:t>
        </w:r>
        <w:r>
          <w:rPr>
            <w:rFonts w:asciiTheme="minorHAnsi" w:hAnsiTheme="minorHAnsi" w:eastAsiaTheme="minorEastAsia" w:cstheme="minorBidi"/>
            <w:color w:val="auto"/>
            <w:kern w:val="2"/>
            <w:lang w:val="es-CL" w:eastAsia="es-CL"/>
            <w14:ligatures w14:val="standardContextual"/>
          </w:rPr>
          <w:tab/>
        </w:r>
        <w:r w:rsidRPr="003146DE">
          <w:rPr>
            <w:rStyle w:val="Hipervnculo"/>
          </w:rPr>
          <w:t>GENERAL</w:t>
        </w:r>
        <w:r>
          <w:rPr>
            <w:webHidden/>
          </w:rPr>
          <w:tab/>
        </w:r>
        <w:r>
          <w:rPr>
            <w:webHidden/>
          </w:rPr>
          <w:fldChar w:fldCharType="begin"/>
        </w:r>
        <w:r>
          <w:rPr>
            <w:webHidden/>
          </w:rPr>
          <w:instrText xml:space="preserve"> PAGEREF _Toc187915359 \h </w:instrText>
        </w:r>
        <w:r>
          <w:rPr>
            <w:webHidden/>
          </w:rPr>
        </w:r>
        <w:r>
          <w:rPr>
            <w:webHidden/>
          </w:rPr>
          <w:fldChar w:fldCharType="separate"/>
        </w:r>
        <w:r>
          <w:rPr>
            <w:webHidden/>
          </w:rPr>
          <w:t>6</w:t>
        </w:r>
        <w:r>
          <w:rPr>
            <w:webHidden/>
          </w:rPr>
          <w:fldChar w:fldCharType="end"/>
        </w:r>
      </w:hyperlink>
    </w:p>
    <w:p w:rsidR="00265009" w:rsidRDefault="00265009" w14:paraId="346DD07A" w14:textId="1434C24E">
      <w:pPr>
        <w:pStyle w:val="TDC3"/>
        <w:rPr>
          <w:rFonts w:asciiTheme="minorHAnsi" w:hAnsiTheme="minorHAnsi" w:eastAsiaTheme="minorEastAsia" w:cstheme="minorBidi"/>
          <w:color w:val="auto"/>
          <w:kern w:val="2"/>
          <w:lang w:val="es-CL" w:eastAsia="es-CL"/>
          <w14:ligatures w14:val="standardContextual"/>
        </w:rPr>
      </w:pPr>
      <w:hyperlink w:history="1" w:anchor="_Toc187915360">
        <w:r w:rsidRPr="003146DE">
          <w:rPr>
            <w:rStyle w:val="Hipervnculo"/>
            <w:bCs/>
            <w:caps/>
          </w:rPr>
          <w:t>6.1.2</w:t>
        </w:r>
        <w:r>
          <w:rPr>
            <w:rFonts w:asciiTheme="minorHAnsi" w:hAnsiTheme="minorHAnsi" w:eastAsiaTheme="minorEastAsia" w:cstheme="minorBidi"/>
            <w:color w:val="auto"/>
            <w:kern w:val="2"/>
            <w:lang w:val="es-CL" w:eastAsia="es-CL"/>
            <w14:ligatures w14:val="standardContextual"/>
          </w:rPr>
          <w:tab/>
        </w:r>
        <w:r w:rsidRPr="003146DE">
          <w:rPr>
            <w:rStyle w:val="Hipervnculo"/>
          </w:rPr>
          <w:t>CUCHILLAS PRINCIPALES</w:t>
        </w:r>
        <w:r>
          <w:rPr>
            <w:webHidden/>
          </w:rPr>
          <w:tab/>
        </w:r>
        <w:r>
          <w:rPr>
            <w:webHidden/>
          </w:rPr>
          <w:fldChar w:fldCharType="begin"/>
        </w:r>
        <w:r>
          <w:rPr>
            <w:webHidden/>
          </w:rPr>
          <w:instrText xml:space="preserve"> PAGEREF _Toc187915360 \h </w:instrText>
        </w:r>
        <w:r>
          <w:rPr>
            <w:webHidden/>
          </w:rPr>
        </w:r>
        <w:r>
          <w:rPr>
            <w:webHidden/>
          </w:rPr>
          <w:fldChar w:fldCharType="separate"/>
        </w:r>
        <w:r>
          <w:rPr>
            <w:webHidden/>
          </w:rPr>
          <w:t>8</w:t>
        </w:r>
        <w:r>
          <w:rPr>
            <w:webHidden/>
          </w:rPr>
          <w:fldChar w:fldCharType="end"/>
        </w:r>
      </w:hyperlink>
    </w:p>
    <w:p w:rsidR="00265009" w:rsidRDefault="00265009" w14:paraId="73E3A7D1" w14:textId="7AE2131C">
      <w:pPr>
        <w:pStyle w:val="TDC3"/>
        <w:rPr>
          <w:rFonts w:asciiTheme="minorHAnsi" w:hAnsiTheme="minorHAnsi" w:eastAsiaTheme="minorEastAsia" w:cstheme="minorBidi"/>
          <w:color w:val="auto"/>
          <w:kern w:val="2"/>
          <w:lang w:val="es-CL" w:eastAsia="es-CL"/>
          <w14:ligatures w14:val="standardContextual"/>
        </w:rPr>
      </w:pPr>
      <w:hyperlink w:history="1" w:anchor="_Toc187915361">
        <w:r w:rsidRPr="003146DE">
          <w:rPr>
            <w:rStyle w:val="Hipervnculo"/>
            <w:bCs/>
            <w:caps/>
          </w:rPr>
          <w:t>6.1.3</w:t>
        </w:r>
        <w:r>
          <w:rPr>
            <w:rFonts w:asciiTheme="minorHAnsi" w:hAnsiTheme="minorHAnsi" w:eastAsiaTheme="minorEastAsia" w:cstheme="minorBidi"/>
            <w:color w:val="auto"/>
            <w:kern w:val="2"/>
            <w:lang w:val="es-CL" w:eastAsia="es-CL"/>
            <w14:ligatures w14:val="standardContextual"/>
          </w:rPr>
          <w:tab/>
        </w:r>
        <w:r w:rsidRPr="003146DE">
          <w:rPr>
            <w:rStyle w:val="Hipervnculo"/>
          </w:rPr>
          <w:t>MECANISMO DE OPERACI</w:t>
        </w:r>
        <w:r w:rsidRPr="003146DE">
          <w:rPr>
            <w:rStyle w:val="Hipervnculo"/>
            <w:rFonts w:hint="eastAsia"/>
          </w:rPr>
          <w:t>Ó</w:t>
        </w:r>
        <w:r w:rsidRPr="003146DE">
          <w:rPr>
            <w:rStyle w:val="Hipervnculo"/>
          </w:rPr>
          <w:t>N</w:t>
        </w:r>
        <w:r>
          <w:rPr>
            <w:webHidden/>
          </w:rPr>
          <w:tab/>
        </w:r>
        <w:r>
          <w:rPr>
            <w:webHidden/>
          </w:rPr>
          <w:fldChar w:fldCharType="begin"/>
        </w:r>
        <w:r>
          <w:rPr>
            <w:webHidden/>
          </w:rPr>
          <w:instrText xml:space="preserve"> PAGEREF _Toc187915361 \h </w:instrText>
        </w:r>
        <w:r>
          <w:rPr>
            <w:webHidden/>
          </w:rPr>
        </w:r>
        <w:r>
          <w:rPr>
            <w:webHidden/>
          </w:rPr>
          <w:fldChar w:fldCharType="separate"/>
        </w:r>
        <w:r>
          <w:rPr>
            <w:webHidden/>
          </w:rPr>
          <w:t>8</w:t>
        </w:r>
        <w:r>
          <w:rPr>
            <w:webHidden/>
          </w:rPr>
          <w:fldChar w:fldCharType="end"/>
        </w:r>
      </w:hyperlink>
    </w:p>
    <w:p w:rsidR="00265009" w:rsidRDefault="00265009" w14:paraId="7FA9F269" w14:textId="371F59AF">
      <w:pPr>
        <w:pStyle w:val="TDC3"/>
        <w:rPr>
          <w:rFonts w:asciiTheme="minorHAnsi" w:hAnsiTheme="minorHAnsi" w:eastAsiaTheme="minorEastAsia" w:cstheme="minorBidi"/>
          <w:color w:val="auto"/>
          <w:kern w:val="2"/>
          <w:lang w:val="es-CL" w:eastAsia="es-CL"/>
          <w14:ligatures w14:val="standardContextual"/>
        </w:rPr>
      </w:pPr>
      <w:hyperlink w:history="1" w:anchor="_Toc187915362">
        <w:r w:rsidRPr="003146DE">
          <w:rPr>
            <w:rStyle w:val="Hipervnculo"/>
            <w:bCs/>
            <w:caps/>
          </w:rPr>
          <w:t>6.1.4</w:t>
        </w:r>
        <w:r>
          <w:rPr>
            <w:rFonts w:asciiTheme="minorHAnsi" w:hAnsiTheme="minorHAnsi" w:eastAsiaTheme="minorEastAsia" w:cstheme="minorBidi"/>
            <w:color w:val="auto"/>
            <w:kern w:val="2"/>
            <w:lang w:val="es-CL" w:eastAsia="es-CL"/>
            <w14:ligatures w14:val="standardContextual"/>
          </w:rPr>
          <w:tab/>
        </w:r>
        <w:r w:rsidRPr="003146DE">
          <w:rPr>
            <w:rStyle w:val="Hipervnculo"/>
          </w:rPr>
          <w:t>CONTACTOS PRINCIPALES</w:t>
        </w:r>
        <w:r>
          <w:rPr>
            <w:webHidden/>
          </w:rPr>
          <w:tab/>
        </w:r>
        <w:r>
          <w:rPr>
            <w:webHidden/>
          </w:rPr>
          <w:fldChar w:fldCharType="begin"/>
        </w:r>
        <w:r>
          <w:rPr>
            <w:webHidden/>
          </w:rPr>
          <w:instrText xml:space="preserve"> PAGEREF _Toc187915362 \h </w:instrText>
        </w:r>
        <w:r>
          <w:rPr>
            <w:webHidden/>
          </w:rPr>
        </w:r>
        <w:r>
          <w:rPr>
            <w:webHidden/>
          </w:rPr>
          <w:fldChar w:fldCharType="separate"/>
        </w:r>
        <w:r>
          <w:rPr>
            <w:webHidden/>
          </w:rPr>
          <w:t>12</w:t>
        </w:r>
        <w:r>
          <w:rPr>
            <w:webHidden/>
          </w:rPr>
          <w:fldChar w:fldCharType="end"/>
        </w:r>
      </w:hyperlink>
    </w:p>
    <w:p w:rsidR="00265009" w:rsidRDefault="00265009" w14:paraId="35C59F28" w14:textId="7AD48FE2">
      <w:pPr>
        <w:pStyle w:val="TDC3"/>
        <w:rPr>
          <w:rFonts w:asciiTheme="minorHAnsi" w:hAnsiTheme="minorHAnsi" w:eastAsiaTheme="minorEastAsia" w:cstheme="minorBidi"/>
          <w:color w:val="auto"/>
          <w:kern w:val="2"/>
          <w:lang w:val="es-CL" w:eastAsia="es-CL"/>
          <w14:ligatures w14:val="standardContextual"/>
        </w:rPr>
      </w:pPr>
      <w:hyperlink w:history="1" w:anchor="_Toc187915363">
        <w:r w:rsidRPr="003146DE">
          <w:rPr>
            <w:rStyle w:val="Hipervnculo"/>
            <w:bCs/>
            <w:caps/>
          </w:rPr>
          <w:t>6.1.5</w:t>
        </w:r>
        <w:r>
          <w:rPr>
            <w:rFonts w:asciiTheme="minorHAnsi" w:hAnsiTheme="minorHAnsi" w:eastAsiaTheme="minorEastAsia" w:cstheme="minorBidi"/>
            <w:color w:val="auto"/>
            <w:kern w:val="2"/>
            <w:lang w:val="es-CL" w:eastAsia="es-CL"/>
            <w14:ligatures w14:val="standardContextual"/>
          </w:rPr>
          <w:tab/>
        </w:r>
        <w:r w:rsidRPr="003146DE">
          <w:rPr>
            <w:rStyle w:val="Hipervnculo"/>
          </w:rPr>
          <w:t>AISLADORES</w:t>
        </w:r>
        <w:r>
          <w:rPr>
            <w:webHidden/>
          </w:rPr>
          <w:tab/>
        </w:r>
        <w:r>
          <w:rPr>
            <w:webHidden/>
          </w:rPr>
          <w:fldChar w:fldCharType="begin"/>
        </w:r>
        <w:r>
          <w:rPr>
            <w:webHidden/>
          </w:rPr>
          <w:instrText xml:space="preserve"> PAGEREF _Toc187915363 \h </w:instrText>
        </w:r>
        <w:r>
          <w:rPr>
            <w:webHidden/>
          </w:rPr>
        </w:r>
        <w:r>
          <w:rPr>
            <w:webHidden/>
          </w:rPr>
          <w:fldChar w:fldCharType="separate"/>
        </w:r>
        <w:r>
          <w:rPr>
            <w:webHidden/>
          </w:rPr>
          <w:t>12</w:t>
        </w:r>
        <w:r>
          <w:rPr>
            <w:webHidden/>
          </w:rPr>
          <w:fldChar w:fldCharType="end"/>
        </w:r>
      </w:hyperlink>
    </w:p>
    <w:p w:rsidR="00265009" w:rsidRDefault="00265009" w14:paraId="7977827E" w14:textId="2A2A30B8">
      <w:pPr>
        <w:pStyle w:val="TDC3"/>
        <w:rPr>
          <w:rFonts w:asciiTheme="minorHAnsi" w:hAnsiTheme="minorHAnsi" w:eastAsiaTheme="minorEastAsia" w:cstheme="minorBidi"/>
          <w:color w:val="auto"/>
          <w:kern w:val="2"/>
          <w:lang w:val="es-CL" w:eastAsia="es-CL"/>
          <w14:ligatures w14:val="standardContextual"/>
        </w:rPr>
      </w:pPr>
      <w:hyperlink w:history="1" w:anchor="_Toc187915364">
        <w:r w:rsidRPr="003146DE">
          <w:rPr>
            <w:rStyle w:val="Hipervnculo"/>
            <w:bCs/>
            <w:caps/>
          </w:rPr>
          <w:t>6.1.6</w:t>
        </w:r>
        <w:r>
          <w:rPr>
            <w:rFonts w:asciiTheme="minorHAnsi" w:hAnsiTheme="minorHAnsi" w:eastAsiaTheme="minorEastAsia" w:cstheme="minorBidi"/>
            <w:color w:val="auto"/>
            <w:kern w:val="2"/>
            <w:lang w:val="es-CL" w:eastAsia="es-CL"/>
            <w14:ligatures w14:val="standardContextual"/>
          </w:rPr>
          <w:tab/>
        </w:r>
        <w:r w:rsidRPr="003146DE">
          <w:rPr>
            <w:rStyle w:val="Hipervnculo"/>
          </w:rPr>
          <w:t>CONTACTOS AUXILIARES</w:t>
        </w:r>
        <w:r>
          <w:rPr>
            <w:webHidden/>
          </w:rPr>
          <w:tab/>
        </w:r>
        <w:r>
          <w:rPr>
            <w:webHidden/>
          </w:rPr>
          <w:fldChar w:fldCharType="begin"/>
        </w:r>
        <w:r>
          <w:rPr>
            <w:webHidden/>
          </w:rPr>
          <w:instrText xml:space="preserve"> PAGEREF _Toc187915364 \h </w:instrText>
        </w:r>
        <w:r>
          <w:rPr>
            <w:webHidden/>
          </w:rPr>
        </w:r>
        <w:r>
          <w:rPr>
            <w:webHidden/>
          </w:rPr>
          <w:fldChar w:fldCharType="separate"/>
        </w:r>
        <w:r>
          <w:rPr>
            <w:webHidden/>
          </w:rPr>
          <w:t>12</w:t>
        </w:r>
        <w:r>
          <w:rPr>
            <w:webHidden/>
          </w:rPr>
          <w:fldChar w:fldCharType="end"/>
        </w:r>
      </w:hyperlink>
    </w:p>
    <w:p w:rsidR="00265009" w:rsidRDefault="00265009" w14:paraId="78D6081E" w14:textId="72FB1353">
      <w:pPr>
        <w:pStyle w:val="TDC3"/>
        <w:rPr>
          <w:rFonts w:asciiTheme="minorHAnsi" w:hAnsiTheme="minorHAnsi" w:eastAsiaTheme="minorEastAsia" w:cstheme="minorBidi"/>
          <w:color w:val="auto"/>
          <w:kern w:val="2"/>
          <w:lang w:val="es-CL" w:eastAsia="es-CL"/>
          <w14:ligatures w14:val="standardContextual"/>
        </w:rPr>
      </w:pPr>
      <w:hyperlink w:history="1" w:anchor="_Toc187915365">
        <w:r w:rsidRPr="003146DE">
          <w:rPr>
            <w:rStyle w:val="Hipervnculo"/>
            <w:bCs/>
            <w:caps/>
          </w:rPr>
          <w:t>6.1.7</w:t>
        </w:r>
        <w:r>
          <w:rPr>
            <w:rFonts w:asciiTheme="minorHAnsi" w:hAnsiTheme="minorHAnsi" w:eastAsiaTheme="minorEastAsia" w:cstheme="minorBidi"/>
            <w:color w:val="auto"/>
            <w:kern w:val="2"/>
            <w:lang w:val="es-CL" w:eastAsia="es-CL"/>
            <w14:ligatures w14:val="standardContextual"/>
          </w:rPr>
          <w:tab/>
        </w:r>
        <w:r w:rsidRPr="003146DE">
          <w:rPr>
            <w:rStyle w:val="Hipervnculo"/>
          </w:rPr>
          <w:t>TERMINALES PRINCIPALES</w:t>
        </w:r>
        <w:r>
          <w:rPr>
            <w:webHidden/>
          </w:rPr>
          <w:tab/>
        </w:r>
        <w:r>
          <w:rPr>
            <w:webHidden/>
          </w:rPr>
          <w:fldChar w:fldCharType="begin"/>
        </w:r>
        <w:r>
          <w:rPr>
            <w:webHidden/>
          </w:rPr>
          <w:instrText xml:space="preserve"> PAGEREF _Toc187915365 \h </w:instrText>
        </w:r>
        <w:r>
          <w:rPr>
            <w:webHidden/>
          </w:rPr>
        </w:r>
        <w:r>
          <w:rPr>
            <w:webHidden/>
          </w:rPr>
          <w:fldChar w:fldCharType="separate"/>
        </w:r>
        <w:r>
          <w:rPr>
            <w:webHidden/>
          </w:rPr>
          <w:t>13</w:t>
        </w:r>
        <w:r>
          <w:rPr>
            <w:webHidden/>
          </w:rPr>
          <w:fldChar w:fldCharType="end"/>
        </w:r>
      </w:hyperlink>
    </w:p>
    <w:p w:rsidR="00265009" w:rsidRDefault="00265009" w14:paraId="460259EA" w14:textId="69A6D393">
      <w:pPr>
        <w:pStyle w:val="TDC2"/>
        <w:rPr>
          <w:rFonts w:asciiTheme="minorHAnsi" w:hAnsiTheme="minorHAnsi" w:eastAsiaTheme="minorEastAsia" w:cstheme="minorBidi"/>
          <w:caps w:val="0"/>
          <w:color w:val="auto"/>
          <w:kern w:val="2"/>
          <w:lang w:eastAsia="es-CL"/>
          <w14:ligatures w14:val="standardContextual"/>
        </w:rPr>
      </w:pPr>
      <w:hyperlink w:history="1" w:anchor="_Toc187915366">
        <w:r w:rsidRPr="003146DE">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ELEVACI</w:t>
        </w:r>
        <w:r w:rsidRPr="003146DE">
          <w:rPr>
            <w:rStyle w:val="Hipervnculo"/>
            <w:rFonts w:hint="eastAsia" w:ascii="Arial" w:hAnsi="Arial" w:cs="Arial"/>
          </w:rPr>
          <w:t>Ó</w:t>
        </w:r>
        <w:r w:rsidRPr="003146DE">
          <w:rPr>
            <w:rStyle w:val="Hipervnculo"/>
            <w:rFonts w:ascii="Arial" w:hAnsi="Arial" w:cs="Arial"/>
          </w:rPr>
          <w:t>N DE TEMPERATURA</w:t>
        </w:r>
        <w:r>
          <w:rPr>
            <w:webHidden/>
          </w:rPr>
          <w:tab/>
        </w:r>
        <w:r>
          <w:rPr>
            <w:webHidden/>
          </w:rPr>
          <w:fldChar w:fldCharType="begin"/>
        </w:r>
        <w:r>
          <w:rPr>
            <w:webHidden/>
          </w:rPr>
          <w:instrText xml:space="preserve"> PAGEREF _Toc187915366 \h </w:instrText>
        </w:r>
        <w:r>
          <w:rPr>
            <w:webHidden/>
          </w:rPr>
        </w:r>
        <w:r>
          <w:rPr>
            <w:webHidden/>
          </w:rPr>
          <w:fldChar w:fldCharType="separate"/>
        </w:r>
        <w:r>
          <w:rPr>
            <w:webHidden/>
          </w:rPr>
          <w:t>13</w:t>
        </w:r>
        <w:r>
          <w:rPr>
            <w:webHidden/>
          </w:rPr>
          <w:fldChar w:fldCharType="end"/>
        </w:r>
      </w:hyperlink>
    </w:p>
    <w:p w:rsidR="00265009" w:rsidRDefault="00265009" w14:paraId="634038F4" w14:textId="2CD2D4D7">
      <w:pPr>
        <w:pStyle w:val="TDC2"/>
        <w:rPr>
          <w:rFonts w:asciiTheme="minorHAnsi" w:hAnsiTheme="minorHAnsi" w:eastAsiaTheme="minorEastAsia" w:cstheme="minorBidi"/>
          <w:caps w:val="0"/>
          <w:color w:val="auto"/>
          <w:kern w:val="2"/>
          <w:lang w:eastAsia="es-CL"/>
          <w14:ligatures w14:val="standardContextual"/>
        </w:rPr>
      </w:pPr>
      <w:hyperlink w:history="1" w:anchor="_Toc187915367">
        <w:r w:rsidRPr="003146DE">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PLACA DE CARACTER</w:t>
        </w:r>
        <w:r w:rsidRPr="003146DE">
          <w:rPr>
            <w:rStyle w:val="Hipervnculo"/>
            <w:rFonts w:hint="eastAsia" w:ascii="Arial" w:hAnsi="Arial" w:cs="Arial"/>
          </w:rPr>
          <w:t>Í</w:t>
        </w:r>
        <w:r w:rsidRPr="003146DE">
          <w:rPr>
            <w:rStyle w:val="Hipervnculo"/>
            <w:rFonts w:ascii="Arial" w:hAnsi="Arial" w:cs="Arial"/>
          </w:rPr>
          <w:t>STICAS</w:t>
        </w:r>
        <w:r>
          <w:rPr>
            <w:webHidden/>
          </w:rPr>
          <w:tab/>
        </w:r>
        <w:r>
          <w:rPr>
            <w:webHidden/>
          </w:rPr>
          <w:fldChar w:fldCharType="begin"/>
        </w:r>
        <w:r>
          <w:rPr>
            <w:webHidden/>
          </w:rPr>
          <w:instrText xml:space="preserve"> PAGEREF _Toc187915367 \h </w:instrText>
        </w:r>
        <w:r>
          <w:rPr>
            <w:webHidden/>
          </w:rPr>
        </w:r>
        <w:r>
          <w:rPr>
            <w:webHidden/>
          </w:rPr>
          <w:fldChar w:fldCharType="separate"/>
        </w:r>
        <w:r>
          <w:rPr>
            <w:webHidden/>
          </w:rPr>
          <w:t>14</w:t>
        </w:r>
        <w:r>
          <w:rPr>
            <w:webHidden/>
          </w:rPr>
          <w:fldChar w:fldCharType="end"/>
        </w:r>
      </w:hyperlink>
    </w:p>
    <w:p w:rsidR="00265009" w:rsidRDefault="00265009" w14:paraId="31D5C567" w14:textId="23143B3D">
      <w:pPr>
        <w:pStyle w:val="TDC2"/>
        <w:rPr>
          <w:rFonts w:asciiTheme="minorHAnsi" w:hAnsiTheme="minorHAnsi" w:eastAsiaTheme="minorEastAsia" w:cstheme="minorBidi"/>
          <w:caps w:val="0"/>
          <w:color w:val="auto"/>
          <w:kern w:val="2"/>
          <w:lang w:eastAsia="es-CL"/>
          <w14:ligatures w14:val="standardContextual"/>
        </w:rPr>
      </w:pPr>
      <w:hyperlink w:history="1" w:anchor="_Toc187915368">
        <w:r w:rsidRPr="003146DE">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REPUESTOS</w:t>
        </w:r>
        <w:r>
          <w:rPr>
            <w:webHidden/>
          </w:rPr>
          <w:tab/>
        </w:r>
        <w:r>
          <w:rPr>
            <w:webHidden/>
          </w:rPr>
          <w:fldChar w:fldCharType="begin"/>
        </w:r>
        <w:r>
          <w:rPr>
            <w:webHidden/>
          </w:rPr>
          <w:instrText xml:space="preserve"> PAGEREF _Toc187915368 \h </w:instrText>
        </w:r>
        <w:r>
          <w:rPr>
            <w:webHidden/>
          </w:rPr>
        </w:r>
        <w:r>
          <w:rPr>
            <w:webHidden/>
          </w:rPr>
          <w:fldChar w:fldCharType="separate"/>
        </w:r>
        <w:r>
          <w:rPr>
            <w:webHidden/>
          </w:rPr>
          <w:t>14</w:t>
        </w:r>
        <w:r>
          <w:rPr>
            <w:webHidden/>
          </w:rPr>
          <w:fldChar w:fldCharType="end"/>
        </w:r>
      </w:hyperlink>
    </w:p>
    <w:p w:rsidR="00265009" w:rsidRDefault="00265009" w14:paraId="7102D54F" w14:textId="05E1BB9C">
      <w:pPr>
        <w:pStyle w:val="TDC2"/>
        <w:rPr>
          <w:rFonts w:asciiTheme="minorHAnsi" w:hAnsiTheme="minorHAnsi" w:eastAsiaTheme="minorEastAsia" w:cstheme="minorBidi"/>
          <w:caps w:val="0"/>
          <w:color w:val="auto"/>
          <w:kern w:val="2"/>
          <w:lang w:eastAsia="es-CL"/>
          <w14:ligatures w14:val="standardContextual"/>
        </w:rPr>
      </w:pPr>
      <w:hyperlink w:history="1" w:anchor="_Toc187915369">
        <w:r w:rsidRPr="003146DE">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PINTURA Y GALVANIZADO</w:t>
        </w:r>
        <w:r>
          <w:rPr>
            <w:webHidden/>
          </w:rPr>
          <w:tab/>
        </w:r>
        <w:r>
          <w:rPr>
            <w:webHidden/>
          </w:rPr>
          <w:fldChar w:fldCharType="begin"/>
        </w:r>
        <w:r>
          <w:rPr>
            <w:webHidden/>
          </w:rPr>
          <w:instrText xml:space="preserve"> PAGEREF _Toc187915369 \h </w:instrText>
        </w:r>
        <w:r>
          <w:rPr>
            <w:webHidden/>
          </w:rPr>
        </w:r>
        <w:r>
          <w:rPr>
            <w:webHidden/>
          </w:rPr>
          <w:fldChar w:fldCharType="separate"/>
        </w:r>
        <w:r>
          <w:rPr>
            <w:webHidden/>
          </w:rPr>
          <w:t>14</w:t>
        </w:r>
        <w:r>
          <w:rPr>
            <w:webHidden/>
          </w:rPr>
          <w:fldChar w:fldCharType="end"/>
        </w:r>
      </w:hyperlink>
    </w:p>
    <w:p w:rsidR="00265009" w:rsidRDefault="00265009" w14:paraId="14BE3030" w14:textId="6C3FDF6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0">
        <w:r w:rsidRPr="003146DE">
          <w:rPr>
            <w:rStyle w:val="Hipervnculo"/>
            <w:rFonts w:ascii="Arial" w:hAnsi="Arial"/>
          </w:rPr>
          <w:t>7</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ELEMENTOS INClUIDOS EN EL SUMINISTRO</w:t>
        </w:r>
        <w:r>
          <w:rPr>
            <w:webHidden/>
          </w:rPr>
          <w:tab/>
        </w:r>
        <w:r>
          <w:rPr>
            <w:webHidden/>
          </w:rPr>
          <w:fldChar w:fldCharType="begin"/>
        </w:r>
        <w:r>
          <w:rPr>
            <w:webHidden/>
          </w:rPr>
          <w:instrText xml:space="preserve"> PAGEREF _Toc187915370 \h </w:instrText>
        </w:r>
        <w:r>
          <w:rPr>
            <w:webHidden/>
          </w:rPr>
        </w:r>
        <w:r>
          <w:rPr>
            <w:webHidden/>
          </w:rPr>
          <w:fldChar w:fldCharType="separate"/>
        </w:r>
        <w:r>
          <w:rPr>
            <w:webHidden/>
          </w:rPr>
          <w:t>14</w:t>
        </w:r>
        <w:r>
          <w:rPr>
            <w:webHidden/>
          </w:rPr>
          <w:fldChar w:fldCharType="end"/>
        </w:r>
      </w:hyperlink>
    </w:p>
    <w:p w:rsidR="00265009" w:rsidRDefault="00265009" w14:paraId="5F4B57E9" w14:textId="00813C0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1">
        <w:r w:rsidRPr="003146DE">
          <w:rPr>
            <w:rStyle w:val="Hipervnculo"/>
            <w:rFonts w:ascii="Arial" w:hAnsi="Arial"/>
          </w:rPr>
          <w:t>8</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INSPECCI</w:t>
        </w:r>
        <w:r w:rsidRPr="003146DE">
          <w:rPr>
            <w:rStyle w:val="Hipervnculo"/>
            <w:rFonts w:hint="eastAsia" w:ascii="Arial" w:hAnsi="Arial"/>
          </w:rPr>
          <w:t>Ó</w:t>
        </w:r>
        <w:r w:rsidRPr="003146DE">
          <w:rPr>
            <w:rStyle w:val="Hipervnculo"/>
            <w:rFonts w:ascii="Arial" w:hAnsi="Arial"/>
          </w:rPr>
          <w:t>N T</w:t>
        </w:r>
        <w:r w:rsidRPr="003146DE">
          <w:rPr>
            <w:rStyle w:val="Hipervnculo"/>
            <w:rFonts w:hint="eastAsia" w:ascii="Arial" w:hAnsi="Arial"/>
          </w:rPr>
          <w:t>É</w:t>
        </w:r>
        <w:r w:rsidRPr="003146DE">
          <w:rPr>
            <w:rStyle w:val="Hipervnculo"/>
            <w:rFonts w:ascii="Arial" w:hAnsi="Arial"/>
          </w:rPr>
          <w:t>CNICA Y PRUEBAS</w:t>
        </w:r>
        <w:r>
          <w:rPr>
            <w:webHidden/>
          </w:rPr>
          <w:tab/>
        </w:r>
        <w:r>
          <w:rPr>
            <w:webHidden/>
          </w:rPr>
          <w:fldChar w:fldCharType="begin"/>
        </w:r>
        <w:r>
          <w:rPr>
            <w:webHidden/>
          </w:rPr>
          <w:instrText xml:space="preserve"> PAGEREF _Toc187915371 \h </w:instrText>
        </w:r>
        <w:r>
          <w:rPr>
            <w:webHidden/>
          </w:rPr>
        </w:r>
        <w:r>
          <w:rPr>
            <w:webHidden/>
          </w:rPr>
          <w:fldChar w:fldCharType="separate"/>
        </w:r>
        <w:r>
          <w:rPr>
            <w:webHidden/>
          </w:rPr>
          <w:t>15</w:t>
        </w:r>
        <w:r>
          <w:rPr>
            <w:webHidden/>
          </w:rPr>
          <w:fldChar w:fldCharType="end"/>
        </w:r>
      </w:hyperlink>
    </w:p>
    <w:p w:rsidR="00265009" w:rsidRDefault="00265009" w14:paraId="68786181" w14:textId="648BBFBD">
      <w:pPr>
        <w:pStyle w:val="TDC2"/>
        <w:rPr>
          <w:rFonts w:asciiTheme="minorHAnsi" w:hAnsiTheme="minorHAnsi" w:eastAsiaTheme="minorEastAsia" w:cstheme="minorBidi"/>
          <w:caps w:val="0"/>
          <w:color w:val="auto"/>
          <w:kern w:val="2"/>
          <w:lang w:eastAsia="es-CL"/>
          <w14:ligatures w14:val="standardContextual"/>
        </w:rPr>
      </w:pPr>
      <w:hyperlink w:history="1" w:anchor="_Toc187915372">
        <w:r w:rsidRPr="003146DE">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DE RUTINA</w:t>
        </w:r>
        <w:r>
          <w:rPr>
            <w:webHidden/>
          </w:rPr>
          <w:tab/>
        </w:r>
        <w:r>
          <w:rPr>
            <w:webHidden/>
          </w:rPr>
          <w:fldChar w:fldCharType="begin"/>
        </w:r>
        <w:r>
          <w:rPr>
            <w:webHidden/>
          </w:rPr>
          <w:instrText xml:space="preserve"> PAGEREF _Toc187915372 \h </w:instrText>
        </w:r>
        <w:r>
          <w:rPr>
            <w:webHidden/>
          </w:rPr>
        </w:r>
        <w:r>
          <w:rPr>
            <w:webHidden/>
          </w:rPr>
          <w:fldChar w:fldCharType="separate"/>
        </w:r>
        <w:r>
          <w:rPr>
            <w:webHidden/>
          </w:rPr>
          <w:t>15</w:t>
        </w:r>
        <w:r>
          <w:rPr>
            <w:webHidden/>
          </w:rPr>
          <w:fldChar w:fldCharType="end"/>
        </w:r>
      </w:hyperlink>
    </w:p>
    <w:p w:rsidR="00265009" w:rsidRDefault="00265009" w14:paraId="6D418639" w14:textId="4CE7406F">
      <w:pPr>
        <w:pStyle w:val="TDC2"/>
        <w:rPr>
          <w:rFonts w:asciiTheme="minorHAnsi" w:hAnsiTheme="minorHAnsi" w:eastAsiaTheme="minorEastAsia" w:cstheme="minorBidi"/>
          <w:caps w:val="0"/>
          <w:color w:val="auto"/>
          <w:kern w:val="2"/>
          <w:lang w:eastAsia="es-CL"/>
          <w14:ligatures w14:val="standardContextual"/>
        </w:rPr>
      </w:pPr>
      <w:hyperlink w:history="1" w:anchor="_Toc187915373">
        <w:r w:rsidRPr="003146DE">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tipo</w:t>
        </w:r>
        <w:r>
          <w:rPr>
            <w:webHidden/>
          </w:rPr>
          <w:tab/>
        </w:r>
        <w:r>
          <w:rPr>
            <w:webHidden/>
          </w:rPr>
          <w:fldChar w:fldCharType="begin"/>
        </w:r>
        <w:r>
          <w:rPr>
            <w:webHidden/>
          </w:rPr>
          <w:instrText xml:space="preserve"> PAGEREF _Toc187915373 \h </w:instrText>
        </w:r>
        <w:r>
          <w:rPr>
            <w:webHidden/>
          </w:rPr>
        </w:r>
        <w:r>
          <w:rPr>
            <w:webHidden/>
          </w:rPr>
          <w:fldChar w:fldCharType="separate"/>
        </w:r>
        <w:r>
          <w:rPr>
            <w:webHidden/>
          </w:rPr>
          <w:t>15</w:t>
        </w:r>
        <w:r>
          <w:rPr>
            <w:webHidden/>
          </w:rPr>
          <w:fldChar w:fldCharType="end"/>
        </w:r>
      </w:hyperlink>
    </w:p>
    <w:p w:rsidR="00265009" w:rsidRDefault="00265009" w14:paraId="05C73C49" w14:textId="389A7F0A">
      <w:pPr>
        <w:pStyle w:val="TDC2"/>
        <w:rPr>
          <w:rFonts w:asciiTheme="minorHAnsi" w:hAnsiTheme="minorHAnsi" w:eastAsiaTheme="minorEastAsia" w:cstheme="minorBidi"/>
          <w:caps w:val="0"/>
          <w:color w:val="auto"/>
          <w:kern w:val="2"/>
          <w:lang w:eastAsia="es-CL"/>
          <w14:ligatures w14:val="standardContextual"/>
        </w:rPr>
      </w:pPr>
      <w:hyperlink w:history="1" w:anchor="_Toc187915374">
        <w:r w:rsidRPr="003146DE">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DE Recepci</w:t>
        </w:r>
        <w:r w:rsidRPr="003146DE">
          <w:rPr>
            <w:rStyle w:val="Hipervnculo"/>
            <w:rFonts w:hint="eastAsia" w:ascii="Arial" w:hAnsi="Arial" w:cs="Arial"/>
          </w:rPr>
          <w:t>ó</w:t>
        </w:r>
        <w:r w:rsidRPr="003146DE">
          <w:rPr>
            <w:rStyle w:val="Hipervnculo"/>
            <w:rFonts w:ascii="Arial" w:hAnsi="Arial" w:cs="Arial"/>
          </w:rPr>
          <w:t>n</w:t>
        </w:r>
        <w:r>
          <w:rPr>
            <w:webHidden/>
          </w:rPr>
          <w:tab/>
        </w:r>
        <w:r>
          <w:rPr>
            <w:webHidden/>
          </w:rPr>
          <w:fldChar w:fldCharType="begin"/>
        </w:r>
        <w:r>
          <w:rPr>
            <w:webHidden/>
          </w:rPr>
          <w:instrText xml:space="preserve"> PAGEREF _Toc187915374 \h </w:instrText>
        </w:r>
        <w:r>
          <w:rPr>
            <w:webHidden/>
          </w:rPr>
        </w:r>
        <w:r>
          <w:rPr>
            <w:webHidden/>
          </w:rPr>
          <w:fldChar w:fldCharType="separate"/>
        </w:r>
        <w:r>
          <w:rPr>
            <w:webHidden/>
          </w:rPr>
          <w:t>16</w:t>
        </w:r>
        <w:r>
          <w:rPr>
            <w:webHidden/>
          </w:rPr>
          <w:fldChar w:fldCharType="end"/>
        </w:r>
      </w:hyperlink>
    </w:p>
    <w:p w:rsidR="00265009" w:rsidRDefault="00265009" w14:paraId="47606E7F" w14:textId="458B7FC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5">
        <w:r w:rsidRPr="003146DE">
          <w:rPr>
            <w:rStyle w:val="Hipervnculo"/>
            <w:rFonts w:ascii="Arial" w:hAnsi="Arial"/>
          </w:rPr>
          <w:t>9</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AUDITOR</w:t>
        </w:r>
        <w:r w:rsidRPr="003146DE">
          <w:rPr>
            <w:rStyle w:val="Hipervnculo"/>
            <w:rFonts w:hint="eastAsia" w:ascii="Arial" w:hAnsi="Arial"/>
          </w:rPr>
          <w:t>Í</w:t>
        </w:r>
        <w:r w:rsidRPr="003146DE">
          <w:rPr>
            <w:rStyle w:val="Hipervnculo"/>
            <w:rFonts w:ascii="Arial" w:hAnsi="Arial"/>
          </w:rPr>
          <w:t>AS T</w:t>
        </w:r>
        <w:r w:rsidRPr="003146DE">
          <w:rPr>
            <w:rStyle w:val="Hipervnculo"/>
            <w:rFonts w:hint="eastAsia" w:ascii="Arial" w:hAnsi="Arial"/>
          </w:rPr>
          <w:t>É</w:t>
        </w:r>
        <w:r w:rsidRPr="003146DE">
          <w:rPr>
            <w:rStyle w:val="Hipervnculo"/>
            <w:rFonts w:ascii="Arial" w:hAnsi="Arial"/>
          </w:rPr>
          <w:t>CNICAS</w:t>
        </w:r>
        <w:r>
          <w:rPr>
            <w:webHidden/>
          </w:rPr>
          <w:tab/>
        </w:r>
        <w:r>
          <w:rPr>
            <w:webHidden/>
          </w:rPr>
          <w:fldChar w:fldCharType="begin"/>
        </w:r>
        <w:r>
          <w:rPr>
            <w:webHidden/>
          </w:rPr>
          <w:instrText xml:space="preserve"> PAGEREF _Toc187915375 \h </w:instrText>
        </w:r>
        <w:r>
          <w:rPr>
            <w:webHidden/>
          </w:rPr>
        </w:r>
        <w:r>
          <w:rPr>
            <w:webHidden/>
          </w:rPr>
          <w:fldChar w:fldCharType="separate"/>
        </w:r>
        <w:r>
          <w:rPr>
            <w:webHidden/>
          </w:rPr>
          <w:t>17</w:t>
        </w:r>
        <w:r>
          <w:rPr>
            <w:webHidden/>
          </w:rPr>
          <w:fldChar w:fldCharType="end"/>
        </w:r>
      </w:hyperlink>
    </w:p>
    <w:p w:rsidR="00265009" w:rsidRDefault="00265009" w14:paraId="597BDDE5" w14:textId="67D509F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6">
        <w:r w:rsidRPr="003146DE">
          <w:rPr>
            <w:rStyle w:val="Hipervnculo"/>
            <w:rFonts w:ascii="Arial" w:hAnsi="Arial"/>
          </w:rPr>
          <w:t>9.1</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Generalidades</w:t>
        </w:r>
        <w:r>
          <w:rPr>
            <w:webHidden/>
          </w:rPr>
          <w:tab/>
        </w:r>
        <w:r>
          <w:rPr>
            <w:webHidden/>
          </w:rPr>
          <w:fldChar w:fldCharType="begin"/>
        </w:r>
        <w:r>
          <w:rPr>
            <w:webHidden/>
          </w:rPr>
          <w:instrText xml:space="preserve"> PAGEREF _Toc187915376 \h </w:instrText>
        </w:r>
        <w:r>
          <w:rPr>
            <w:webHidden/>
          </w:rPr>
        </w:r>
        <w:r>
          <w:rPr>
            <w:webHidden/>
          </w:rPr>
          <w:fldChar w:fldCharType="separate"/>
        </w:r>
        <w:r>
          <w:rPr>
            <w:webHidden/>
          </w:rPr>
          <w:t>17</w:t>
        </w:r>
        <w:r>
          <w:rPr>
            <w:webHidden/>
          </w:rPr>
          <w:fldChar w:fldCharType="end"/>
        </w:r>
      </w:hyperlink>
    </w:p>
    <w:p w:rsidR="00265009" w:rsidRDefault="00265009" w14:paraId="7FFC7946" w14:textId="130E7D7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7">
        <w:r w:rsidRPr="003146DE">
          <w:rPr>
            <w:rStyle w:val="Hipervnculo"/>
            <w:rFonts w:ascii="Arial" w:hAnsi="Arial"/>
          </w:rPr>
          <w:t>9.2</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Contexto</w:t>
        </w:r>
        <w:r>
          <w:rPr>
            <w:webHidden/>
          </w:rPr>
          <w:tab/>
        </w:r>
        <w:r>
          <w:rPr>
            <w:webHidden/>
          </w:rPr>
          <w:fldChar w:fldCharType="begin"/>
        </w:r>
        <w:r>
          <w:rPr>
            <w:webHidden/>
          </w:rPr>
          <w:instrText xml:space="preserve"> PAGEREF _Toc187915377 \h </w:instrText>
        </w:r>
        <w:r>
          <w:rPr>
            <w:webHidden/>
          </w:rPr>
        </w:r>
        <w:r>
          <w:rPr>
            <w:webHidden/>
          </w:rPr>
          <w:fldChar w:fldCharType="separate"/>
        </w:r>
        <w:r>
          <w:rPr>
            <w:webHidden/>
          </w:rPr>
          <w:t>18</w:t>
        </w:r>
        <w:r>
          <w:rPr>
            <w:webHidden/>
          </w:rPr>
          <w:fldChar w:fldCharType="end"/>
        </w:r>
      </w:hyperlink>
    </w:p>
    <w:p w:rsidR="00265009" w:rsidRDefault="00265009" w14:paraId="13C55F87" w14:textId="35DA71A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8">
        <w:r w:rsidRPr="003146DE">
          <w:rPr>
            <w:rStyle w:val="Hipervnculo"/>
            <w:rFonts w:ascii="Arial" w:hAnsi="Arial"/>
          </w:rPr>
          <w:t>9.3</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Plazos para el oferente</w:t>
        </w:r>
        <w:r>
          <w:rPr>
            <w:webHidden/>
          </w:rPr>
          <w:tab/>
        </w:r>
        <w:r>
          <w:rPr>
            <w:webHidden/>
          </w:rPr>
          <w:fldChar w:fldCharType="begin"/>
        </w:r>
        <w:r>
          <w:rPr>
            <w:webHidden/>
          </w:rPr>
          <w:instrText xml:space="preserve"> PAGEREF _Toc187915378 \h </w:instrText>
        </w:r>
        <w:r>
          <w:rPr>
            <w:webHidden/>
          </w:rPr>
        </w:r>
        <w:r>
          <w:rPr>
            <w:webHidden/>
          </w:rPr>
          <w:fldChar w:fldCharType="separate"/>
        </w:r>
        <w:r>
          <w:rPr>
            <w:webHidden/>
          </w:rPr>
          <w:t>18</w:t>
        </w:r>
        <w:r>
          <w:rPr>
            <w:webHidden/>
          </w:rPr>
          <w:fldChar w:fldCharType="end"/>
        </w:r>
      </w:hyperlink>
    </w:p>
    <w:p w:rsidR="00265009" w:rsidRDefault="00265009" w14:paraId="15EE8381" w14:textId="2F31247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9">
        <w:r w:rsidRPr="003146DE">
          <w:rPr>
            <w:rStyle w:val="Hipervnculo"/>
            <w:rFonts w:ascii="Arial" w:hAnsi="Arial"/>
          </w:rPr>
          <w:t>9.4</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Documentaci</w:t>
        </w:r>
        <w:r w:rsidRPr="003146DE">
          <w:rPr>
            <w:rStyle w:val="Hipervnculo"/>
            <w:rFonts w:hint="eastAsia" w:ascii="Arial" w:hAnsi="Arial"/>
          </w:rPr>
          <w:t>ó</w:t>
        </w:r>
        <w:r w:rsidRPr="003146DE">
          <w:rPr>
            <w:rStyle w:val="Hipervnculo"/>
            <w:rFonts w:ascii="Arial" w:hAnsi="Arial"/>
          </w:rPr>
          <w:t>n solicitada</w:t>
        </w:r>
        <w:r>
          <w:rPr>
            <w:webHidden/>
          </w:rPr>
          <w:tab/>
        </w:r>
        <w:r>
          <w:rPr>
            <w:webHidden/>
          </w:rPr>
          <w:fldChar w:fldCharType="begin"/>
        </w:r>
        <w:r>
          <w:rPr>
            <w:webHidden/>
          </w:rPr>
          <w:instrText xml:space="preserve"> PAGEREF _Toc187915379 \h </w:instrText>
        </w:r>
        <w:r>
          <w:rPr>
            <w:webHidden/>
          </w:rPr>
        </w:r>
        <w:r>
          <w:rPr>
            <w:webHidden/>
          </w:rPr>
          <w:fldChar w:fldCharType="separate"/>
        </w:r>
        <w:r>
          <w:rPr>
            <w:webHidden/>
          </w:rPr>
          <w:t>19</w:t>
        </w:r>
        <w:r>
          <w:rPr>
            <w:webHidden/>
          </w:rPr>
          <w:fldChar w:fldCharType="end"/>
        </w:r>
      </w:hyperlink>
    </w:p>
    <w:p w:rsidR="00265009" w:rsidRDefault="00265009" w14:paraId="7A37ADF2" w14:textId="38F66757">
      <w:pPr>
        <w:pStyle w:val="TDC3"/>
        <w:rPr>
          <w:rFonts w:asciiTheme="minorHAnsi" w:hAnsiTheme="minorHAnsi" w:eastAsiaTheme="minorEastAsia" w:cstheme="minorBidi"/>
          <w:color w:val="auto"/>
          <w:kern w:val="2"/>
          <w:lang w:val="es-CL" w:eastAsia="es-CL"/>
          <w14:ligatures w14:val="standardContextual"/>
        </w:rPr>
      </w:pPr>
      <w:hyperlink w:history="1" w:anchor="_Toc187915380">
        <w:r w:rsidRPr="003146DE">
          <w:rPr>
            <w:rStyle w:val="Hipervnculo"/>
          </w:rPr>
          <w:t>9.4.1</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rPr>
          <w:t>Hoja de caracter</w:t>
        </w:r>
        <w:r w:rsidRPr="003146DE">
          <w:rPr>
            <w:rStyle w:val="Hipervnculo"/>
            <w:rFonts w:hint="eastAsia" w:ascii="Arial" w:hAnsi="Arial" w:cs="Arial"/>
          </w:rPr>
          <w:t>í</w:t>
        </w:r>
        <w:r w:rsidRPr="003146DE">
          <w:rPr>
            <w:rStyle w:val="Hipervnculo"/>
            <w:rFonts w:ascii="Arial" w:hAnsi="Arial" w:cs="Arial"/>
          </w:rPr>
          <w:t>sticas t</w:t>
        </w:r>
        <w:r w:rsidRPr="003146DE">
          <w:rPr>
            <w:rStyle w:val="Hipervnculo"/>
            <w:rFonts w:hint="eastAsia" w:ascii="Arial" w:hAnsi="Arial" w:cs="Arial"/>
          </w:rPr>
          <w:t>é</w:t>
        </w:r>
        <w:r w:rsidRPr="003146DE">
          <w:rPr>
            <w:rStyle w:val="Hipervnculo"/>
            <w:rFonts w:ascii="Arial" w:hAnsi="Arial" w:cs="Arial"/>
          </w:rPr>
          <w:t>cnicas garantizadas (HCTG)</w:t>
        </w:r>
        <w:r>
          <w:rPr>
            <w:webHidden/>
          </w:rPr>
          <w:tab/>
        </w:r>
        <w:r>
          <w:rPr>
            <w:webHidden/>
          </w:rPr>
          <w:fldChar w:fldCharType="begin"/>
        </w:r>
        <w:r>
          <w:rPr>
            <w:webHidden/>
          </w:rPr>
          <w:instrText xml:space="preserve"> PAGEREF _Toc187915380 \h </w:instrText>
        </w:r>
        <w:r>
          <w:rPr>
            <w:webHidden/>
          </w:rPr>
        </w:r>
        <w:r>
          <w:rPr>
            <w:webHidden/>
          </w:rPr>
          <w:fldChar w:fldCharType="separate"/>
        </w:r>
        <w:r>
          <w:rPr>
            <w:webHidden/>
          </w:rPr>
          <w:t>19</w:t>
        </w:r>
        <w:r>
          <w:rPr>
            <w:webHidden/>
          </w:rPr>
          <w:fldChar w:fldCharType="end"/>
        </w:r>
      </w:hyperlink>
    </w:p>
    <w:p w:rsidR="00265009" w:rsidRDefault="00265009" w14:paraId="4519250F" w14:textId="5DB52DD1">
      <w:pPr>
        <w:pStyle w:val="TDC3"/>
        <w:rPr>
          <w:rFonts w:asciiTheme="minorHAnsi" w:hAnsiTheme="minorHAnsi" w:eastAsiaTheme="minorEastAsia" w:cstheme="minorBidi"/>
          <w:color w:val="auto"/>
          <w:kern w:val="2"/>
          <w:lang w:val="es-CL" w:eastAsia="es-CL"/>
          <w14:ligatures w14:val="standardContextual"/>
        </w:rPr>
      </w:pPr>
      <w:hyperlink w:history="1" w:anchor="_Toc187915381">
        <w:r w:rsidRPr="003146DE">
          <w:rPr>
            <w:rStyle w:val="Hipervnculo"/>
            <w:lang w:val="es-419"/>
          </w:rPr>
          <w:t>9.4.2</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_Toc187915381 \h </w:instrText>
        </w:r>
        <w:r>
          <w:rPr>
            <w:webHidden/>
          </w:rPr>
        </w:r>
        <w:r>
          <w:rPr>
            <w:webHidden/>
          </w:rPr>
          <w:fldChar w:fldCharType="separate"/>
        </w:r>
        <w:r>
          <w:rPr>
            <w:webHidden/>
          </w:rPr>
          <w:t>20</w:t>
        </w:r>
        <w:r>
          <w:rPr>
            <w:webHidden/>
          </w:rPr>
          <w:fldChar w:fldCharType="end"/>
        </w:r>
      </w:hyperlink>
    </w:p>
    <w:p w:rsidR="00265009" w:rsidRDefault="00265009" w14:paraId="70AF8BEF" w14:textId="0C6D86E9">
      <w:pPr>
        <w:pStyle w:val="TDC3"/>
        <w:rPr>
          <w:rFonts w:asciiTheme="minorHAnsi" w:hAnsiTheme="minorHAnsi" w:eastAsiaTheme="minorEastAsia" w:cstheme="minorBidi"/>
          <w:color w:val="auto"/>
          <w:kern w:val="2"/>
          <w:lang w:val="es-CL" w:eastAsia="es-CL"/>
          <w14:ligatures w14:val="standardContextual"/>
        </w:rPr>
      </w:pPr>
      <w:hyperlink w:history="1" w:anchor="_Toc187915382">
        <w:r w:rsidRPr="003146DE">
          <w:rPr>
            <w:rStyle w:val="Hipervnculo"/>
            <w:lang w:val="es-419"/>
          </w:rPr>
          <w:t>9.4.3</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Pruebas FAT</w:t>
        </w:r>
        <w:r>
          <w:rPr>
            <w:webHidden/>
          </w:rPr>
          <w:tab/>
        </w:r>
        <w:r>
          <w:rPr>
            <w:webHidden/>
          </w:rPr>
          <w:fldChar w:fldCharType="begin"/>
        </w:r>
        <w:r>
          <w:rPr>
            <w:webHidden/>
          </w:rPr>
          <w:instrText xml:space="preserve"> PAGEREF _Toc187915382 \h </w:instrText>
        </w:r>
        <w:r>
          <w:rPr>
            <w:webHidden/>
          </w:rPr>
        </w:r>
        <w:r>
          <w:rPr>
            <w:webHidden/>
          </w:rPr>
          <w:fldChar w:fldCharType="separate"/>
        </w:r>
        <w:r>
          <w:rPr>
            <w:webHidden/>
          </w:rPr>
          <w:t>20</w:t>
        </w:r>
        <w:r>
          <w:rPr>
            <w:webHidden/>
          </w:rPr>
          <w:fldChar w:fldCharType="end"/>
        </w:r>
      </w:hyperlink>
    </w:p>
    <w:p w:rsidR="00265009" w:rsidRDefault="00265009" w14:paraId="199847B6" w14:textId="603513A6">
      <w:pPr>
        <w:pStyle w:val="TDC3"/>
        <w:rPr>
          <w:rFonts w:asciiTheme="minorHAnsi" w:hAnsiTheme="minorHAnsi" w:eastAsiaTheme="minorEastAsia" w:cstheme="minorBidi"/>
          <w:color w:val="auto"/>
          <w:kern w:val="2"/>
          <w:lang w:val="es-CL" w:eastAsia="es-CL"/>
          <w14:ligatures w14:val="standardContextual"/>
        </w:rPr>
      </w:pPr>
      <w:hyperlink w:history="1" w:anchor="_Toc187915383">
        <w:r w:rsidRPr="003146DE">
          <w:rPr>
            <w:rStyle w:val="Hipervnculo"/>
            <w:lang w:val="es-419"/>
          </w:rPr>
          <w:t>9.4.4</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Calificaci</w:t>
        </w:r>
        <w:r w:rsidRPr="003146DE">
          <w:rPr>
            <w:rStyle w:val="Hipervnculo"/>
            <w:rFonts w:hint="eastAsia" w:ascii="Arial" w:hAnsi="Arial" w:cs="Arial"/>
            <w:lang w:val="es-419"/>
          </w:rPr>
          <w:t>ó</w:t>
        </w:r>
        <w:r w:rsidRPr="003146DE">
          <w:rPr>
            <w:rStyle w:val="Hipervnculo"/>
            <w:rFonts w:ascii="Arial" w:hAnsi="Arial" w:cs="Arial"/>
            <w:lang w:val="es-419"/>
          </w:rPr>
          <w:t>n s</w:t>
        </w:r>
        <w:r w:rsidRPr="003146DE">
          <w:rPr>
            <w:rStyle w:val="Hipervnculo"/>
            <w:rFonts w:hint="eastAsia" w:ascii="Arial" w:hAnsi="Arial" w:cs="Arial"/>
            <w:lang w:val="es-419"/>
          </w:rPr>
          <w:t>í</w:t>
        </w:r>
        <w:r w:rsidRPr="003146DE">
          <w:rPr>
            <w:rStyle w:val="Hipervnculo"/>
            <w:rFonts w:ascii="Arial" w:hAnsi="Arial" w:cs="Arial"/>
            <w:lang w:val="es-419"/>
          </w:rPr>
          <w:t>smica</w:t>
        </w:r>
        <w:r>
          <w:rPr>
            <w:webHidden/>
          </w:rPr>
          <w:tab/>
        </w:r>
        <w:r>
          <w:rPr>
            <w:webHidden/>
          </w:rPr>
          <w:fldChar w:fldCharType="begin"/>
        </w:r>
        <w:r>
          <w:rPr>
            <w:webHidden/>
          </w:rPr>
          <w:instrText xml:space="preserve"> PAGEREF _Toc187915383 \h </w:instrText>
        </w:r>
        <w:r>
          <w:rPr>
            <w:webHidden/>
          </w:rPr>
        </w:r>
        <w:r>
          <w:rPr>
            <w:webHidden/>
          </w:rPr>
          <w:fldChar w:fldCharType="separate"/>
        </w:r>
        <w:r>
          <w:rPr>
            <w:webHidden/>
          </w:rPr>
          <w:t>20</w:t>
        </w:r>
        <w:r>
          <w:rPr>
            <w:webHidden/>
          </w:rPr>
          <w:fldChar w:fldCharType="end"/>
        </w:r>
      </w:hyperlink>
    </w:p>
    <w:p w:rsidR="00265009" w:rsidRDefault="00265009" w14:paraId="0203DC93" w14:textId="6F0A6C2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84">
        <w:r w:rsidRPr="003146DE">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INFOT</w:t>
        </w:r>
        <w:r w:rsidRPr="003146DE">
          <w:rPr>
            <w:rStyle w:val="Hipervnculo"/>
            <w:rFonts w:hint="eastAsia" w:ascii="Arial" w:hAnsi="Arial"/>
          </w:rPr>
          <w:t>É</w:t>
        </w:r>
        <w:r w:rsidRPr="003146DE">
          <w:rPr>
            <w:rStyle w:val="Hipervnculo"/>
            <w:rFonts w:ascii="Arial" w:hAnsi="Arial"/>
          </w:rPr>
          <w:t>CNICA</w:t>
        </w:r>
        <w:r>
          <w:rPr>
            <w:webHidden/>
          </w:rPr>
          <w:tab/>
        </w:r>
        <w:r>
          <w:rPr>
            <w:webHidden/>
          </w:rPr>
          <w:fldChar w:fldCharType="begin"/>
        </w:r>
        <w:r>
          <w:rPr>
            <w:webHidden/>
          </w:rPr>
          <w:instrText xml:space="preserve"> PAGEREF _Toc187915384 \h </w:instrText>
        </w:r>
        <w:r>
          <w:rPr>
            <w:webHidden/>
          </w:rPr>
        </w:r>
        <w:r>
          <w:rPr>
            <w:webHidden/>
          </w:rPr>
          <w:fldChar w:fldCharType="separate"/>
        </w:r>
        <w:r>
          <w:rPr>
            <w:webHidden/>
          </w:rPr>
          <w:t>22</w:t>
        </w:r>
        <w:r>
          <w:rPr>
            <w:webHidden/>
          </w:rPr>
          <w:fldChar w:fldCharType="end"/>
        </w:r>
      </w:hyperlink>
    </w:p>
    <w:p w:rsidR="00265009" w:rsidRDefault="00265009" w14:paraId="6931A381" w14:textId="42215BB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85">
        <w:r w:rsidRPr="003146DE">
          <w:rPr>
            <w:rStyle w:val="Hipervnculo"/>
            <w:rFonts w:ascii="Arial" w:hAnsi="Arial"/>
          </w:rPr>
          <w:t>Anexo A</w:t>
        </w:r>
        <w:r>
          <w:rPr>
            <w:webHidden/>
          </w:rPr>
          <w:tab/>
        </w:r>
        <w:r>
          <w:rPr>
            <w:webHidden/>
          </w:rPr>
          <w:fldChar w:fldCharType="begin"/>
        </w:r>
        <w:r>
          <w:rPr>
            <w:webHidden/>
          </w:rPr>
          <w:instrText xml:space="preserve"> PAGEREF _Toc187915385 \h </w:instrText>
        </w:r>
        <w:r>
          <w:rPr>
            <w:webHidden/>
          </w:rPr>
        </w:r>
        <w:r>
          <w:rPr>
            <w:webHidden/>
          </w:rPr>
          <w:fldChar w:fldCharType="separate"/>
        </w:r>
        <w:r>
          <w:rPr>
            <w:webHidden/>
          </w:rPr>
          <w:t>23</w:t>
        </w:r>
        <w:r>
          <w:rPr>
            <w:webHidden/>
          </w:rPr>
          <w:fldChar w:fldCharType="end"/>
        </w:r>
      </w:hyperlink>
    </w:p>
    <w:p w:rsidR="00265009" w:rsidRDefault="00265009" w14:paraId="305A7D3C" w14:textId="0176C1E5">
      <w:pPr>
        <w:pStyle w:val="TDC2"/>
        <w:rPr>
          <w:rFonts w:asciiTheme="minorHAnsi" w:hAnsiTheme="minorHAnsi" w:eastAsiaTheme="minorEastAsia" w:cstheme="minorBidi"/>
          <w:caps w:val="0"/>
          <w:color w:val="auto"/>
          <w:kern w:val="2"/>
          <w:lang w:eastAsia="es-CL"/>
          <w14:ligatures w14:val="standardContextual"/>
        </w:rPr>
      </w:pPr>
      <w:hyperlink w:history="1" w:anchor="_Toc187915386">
        <w:r w:rsidRPr="003146DE">
          <w:rPr>
            <w:rStyle w:val="Hipervnculo"/>
            <w:rFonts w:ascii="Arial" w:hAnsi="Arial" w:cs="Arial"/>
          </w:rPr>
          <w:t>Hoja de Caracter</w:t>
        </w:r>
        <w:r w:rsidRPr="003146DE">
          <w:rPr>
            <w:rStyle w:val="Hipervnculo"/>
            <w:rFonts w:hint="eastAsia" w:ascii="Arial" w:hAnsi="Arial" w:cs="Arial"/>
          </w:rPr>
          <w:t>í</w:t>
        </w:r>
        <w:r w:rsidRPr="003146DE">
          <w:rPr>
            <w:rStyle w:val="Hipervnculo"/>
            <w:rFonts w:ascii="Arial" w:hAnsi="Arial" w:cs="Arial"/>
          </w:rPr>
          <w:t>sticas T</w:t>
        </w:r>
        <w:r w:rsidRPr="003146DE">
          <w:rPr>
            <w:rStyle w:val="Hipervnculo"/>
            <w:rFonts w:hint="eastAsia" w:ascii="Arial" w:hAnsi="Arial" w:cs="Arial"/>
          </w:rPr>
          <w:t>é</w:t>
        </w:r>
        <w:r w:rsidRPr="003146DE">
          <w:rPr>
            <w:rStyle w:val="Hipervnculo"/>
            <w:rFonts w:ascii="Arial" w:hAnsi="Arial" w:cs="Arial"/>
          </w:rPr>
          <w:t>cnicas Garantizadas</w:t>
        </w:r>
        <w:r>
          <w:rPr>
            <w:webHidden/>
          </w:rPr>
          <w:tab/>
        </w:r>
        <w:r>
          <w:rPr>
            <w:webHidden/>
          </w:rPr>
          <w:fldChar w:fldCharType="begin"/>
        </w:r>
        <w:r>
          <w:rPr>
            <w:webHidden/>
          </w:rPr>
          <w:instrText xml:space="preserve"> PAGEREF _Toc187915386 \h </w:instrText>
        </w:r>
        <w:r>
          <w:rPr>
            <w:webHidden/>
          </w:rPr>
        </w:r>
        <w:r>
          <w:rPr>
            <w:webHidden/>
          </w:rPr>
          <w:fldChar w:fldCharType="separate"/>
        </w:r>
        <w:r>
          <w:rPr>
            <w:webHidden/>
          </w:rPr>
          <w:t>23</w:t>
        </w:r>
        <w:r>
          <w:rPr>
            <w:webHidden/>
          </w:rPr>
          <w:fldChar w:fldCharType="end"/>
        </w:r>
      </w:hyperlink>
    </w:p>
    <w:p w:rsidR="00265669" w:rsidP="00265669" w:rsidRDefault="00E97BE4" w14:paraId="43375A80" w14:textId="1A832A76">
      <w:pPr>
        <w:pStyle w:val="Ttulo"/>
        <w:spacing w:before="120" w:after="120" w:line="240" w:lineRule="auto"/>
        <w:rPr>
          <w:rFonts w:ascii="Arial" w:hAnsi="Arial" w:cs="Arial"/>
          <w:noProof w:val="0"/>
          <w:lang w:val="es-ES"/>
        </w:rPr>
      </w:pPr>
      <w:r w:rsidRPr="00D606A1">
        <w:rPr>
          <w:rFonts w:ascii="Arial" w:hAnsi="Arial" w:cs="Arial"/>
          <w:noProof w:val="0"/>
          <w:sz w:val="18"/>
          <w:szCs w:val="18"/>
          <w:lang w:val="es-ES"/>
        </w:rPr>
        <w:fldChar w:fldCharType="end"/>
      </w:r>
      <w:r w:rsidRPr="0041053C">
        <w:rPr>
          <w:rFonts w:ascii="Arial" w:hAnsi="Arial" w:cs="Arial"/>
          <w:noProof w:val="0"/>
          <w:lang w:val="es-ES"/>
        </w:rPr>
        <w:br w:type="page"/>
      </w:r>
      <w:r w:rsidRPr="0041053C">
        <w:rPr>
          <w:rFonts w:ascii="Arial" w:hAnsi="Arial" w:cs="Arial"/>
          <w:noProof w:val="0"/>
          <w:lang w:val="es-ES"/>
        </w:rPr>
        <w:t>ESPECIFICACION TÉCNICA</w:t>
      </w:r>
    </w:p>
    <w:p w:rsidRPr="0041053C" w:rsidR="00E97BE4" w:rsidP="0014395B" w:rsidRDefault="00E97BE4" w14:paraId="28009B8F" w14:textId="4B4E09BB">
      <w:pPr>
        <w:pStyle w:val="Ttulo"/>
        <w:spacing w:line="240" w:lineRule="auto"/>
        <w:rPr>
          <w:rFonts w:ascii="Arial" w:hAnsi="Arial" w:cs="Arial"/>
          <w:noProof w:val="0"/>
          <w:lang w:val="es-ES"/>
        </w:rPr>
      </w:pPr>
      <w:r w:rsidRPr="0041053C">
        <w:rPr>
          <w:rFonts w:ascii="Arial" w:hAnsi="Arial" w:cs="Arial"/>
          <w:noProof w:val="0"/>
          <w:lang w:val="es-ES"/>
        </w:rPr>
        <w:t xml:space="preserve"> </w:t>
      </w:r>
      <w:r>
        <w:rPr>
          <w:rFonts w:ascii="Arial" w:hAnsi="Arial" w:cs="Arial"/>
          <w:noProof w:val="0"/>
          <w:lang w:val="es-ES"/>
        </w:rPr>
        <w:t>DESCONECTADORES DE ALTA TENSIÓN</w:t>
      </w:r>
    </w:p>
    <w:p w:rsidR="00E97BE4" w:rsidP="005F47DA" w:rsidRDefault="00E97BE4" w14:paraId="144A5D23" w14:textId="77777777">
      <w:pPr>
        <w:pStyle w:val="Ttulo"/>
        <w:rPr>
          <w:rFonts w:ascii="Arial" w:hAnsi="Arial" w:cs="Arial"/>
          <w:noProof w:val="0"/>
          <w:lang w:val="es-ES"/>
        </w:rPr>
      </w:pPr>
    </w:p>
    <w:p w:rsidRPr="0041053C" w:rsidR="001F7495" w:rsidP="005F47DA" w:rsidRDefault="001F7495" w14:paraId="738610EB" w14:textId="77777777">
      <w:pPr>
        <w:pStyle w:val="Ttulo"/>
        <w:rPr>
          <w:rFonts w:ascii="Arial" w:hAnsi="Arial" w:cs="Arial"/>
          <w:noProof w:val="0"/>
          <w:lang w:val="es-ES"/>
        </w:rPr>
      </w:pPr>
    </w:p>
    <w:p w:rsidRPr="007B178F" w:rsidR="00E97BE4" w:rsidP="007B178F" w:rsidRDefault="00E97BE4" w14:paraId="1663FD78" w14:textId="77777777">
      <w:pPr>
        <w:pStyle w:val="Ttulo1"/>
        <w:tabs>
          <w:tab w:val="clear" w:pos="720"/>
          <w:tab w:val="num" w:pos="567"/>
        </w:tabs>
        <w:ind w:left="567" w:hanging="567"/>
        <w:rPr>
          <w:rFonts w:ascii="Arial" w:hAnsi="Arial"/>
          <w:sz w:val="24"/>
          <w:szCs w:val="24"/>
        </w:rPr>
      </w:pPr>
      <w:bookmarkStart w:name="_Toc187915345" w:id="0"/>
      <w:r w:rsidRPr="007B178F">
        <w:rPr>
          <w:rFonts w:ascii="Arial" w:hAnsi="Arial"/>
          <w:sz w:val="24"/>
          <w:szCs w:val="24"/>
        </w:rPr>
        <w:t>OBJETIVO Y ALCANCE</w:t>
      </w:r>
      <w:bookmarkEnd w:id="0"/>
    </w:p>
    <w:p w:rsidRPr="0050365F" w:rsidR="00E97BE4" w:rsidP="0050365F" w:rsidRDefault="00E97BE4" w14:paraId="5A19671B" w14:textId="0AE2298D">
      <w:pPr>
        <w:tabs>
          <w:tab w:val="left" w:pos="709"/>
        </w:tabs>
        <w:rPr>
          <w:rFonts w:ascii="Arial" w:hAnsi="Arial" w:cs="Arial"/>
        </w:rPr>
      </w:pPr>
      <w:r w:rsidRPr="0050365F">
        <w:rPr>
          <w:rFonts w:ascii="Arial" w:hAnsi="Arial" w:cs="Arial"/>
        </w:rPr>
        <w:t>Esta especificación Técnica tiene por objeto establecer los requisitos generales que debe cumplir el suministro, fabricación, inspección y ensayos de DESCONECTADORES DE ALTA TENSION</w:t>
      </w:r>
      <w:r w:rsidR="00FA487C">
        <w:rPr>
          <w:rFonts w:ascii="Arial" w:hAnsi="Arial" w:cs="Arial"/>
        </w:rPr>
        <w:t>.</w:t>
      </w:r>
    </w:p>
    <w:p w:rsidR="00E97BE4" w:rsidP="0050365F" w:rsidRDefault="00E97BE4" w14:paraId="6B6B98C5" w14:textId="77777777">
      <w:pPr>
        <w:tabs>
          <w:tab w:val="left" w:pos="709"/>
        </w:tabs>
        <w:rPr>
          <w:rFonts w:ascii="Arial" w:hAnsi="Arial" w:cs="Arial"/>
        </w:rPr>
      </w:pPr>
      <w:r w:rsidRPr="0050365F">
        <w:rPr>
          <w:rFonts w:ascii="Arial" w:hAnsi="Arial" w:cs="Arial"/>
        </w:rPr>
        <w:t xml:space="preserve">El suministro debe incluir el equipamiento completo de los </w:t>
      </w:r>
      <w:r>
        <w:rPr>
          <w:rFonts w:ascii="Arial" w:hAnsi="Arial" w:cs="Arial"/>
        </w:rPr>
        <w:t>desconectad</w:t>
      </w:r>
      <w:r w:rsidRPr="0050365F">
        <w:rPr>
          <w:rFonts w:ascii="Arial" w:hAnsi="Arial" w:cs="Arial"/>
        </w:rPr>
        <w:t>ores,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w:t>
      </w:r>
      <w:r>
        <w:rPr>
          <w:rFonts w:ascii="Arial" w:hAnsi="Arial" w:cs="Arial"/>
        </w:rPr>
        <w:t>os con este equipo.</w:t>
      </w:r>
    </w:p>
    <w:p w:rsidRPr="007B178F" w:rsidR="00E97BE4" w:rsidP="007B178F" w:rsidRDefault="00E97BE4" w14:paraId="0A01A71A" w14:textId="77777777">
      <w:pPr>
        <w:pStyle w:val="Ttulo1"/>
        <w:tabs>
          <w:tab w:val="clear" w:pos="720"/>
          <w:tab w:val="num" w:pos="567"/>
        </w:tabs>
        <w:ind w:left="567" w:hanging="567"/>
        <w:rPr>
          <w:rFonts w:ascii="Arial" w:hAnsi="Arial"/>
          <w:sz w:val="24"/>
          <w:szCs w:val="24"/>
        </w:rPr>
      </w:pPr>
      <w:bookmarkStart w:name="_Toc85557054" w:id="1"/>
      <w:bookmarkStart w:name="_Toc187915346" w:id="2"/>
      <w:bookmarkEnd w:id="1"/>
      <w:r w:rsidRPr="007B178F">
        <w:rPr>
          <w:rFonts w:ascii="Arial" w:hAnsi="Arial"/>
          <w:sz w:val="24"/>
          <w:szCs w:val="24"/>
        </w:rPr>
        <w:t>NORMAS APLICABLES</w:t>
      </w:r>
      <w:bookmarkEnd w:id="2"/>
    </w:p>
    <w:p w:rsidRPr="0050365F" w:rsidR="00E97BE4" w:rsidP="0050365F" w:rsidRDefault="00E97BE4" w14:paraId="168BEFD5"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ser diseñados, fabricados y probados </w:t>
      </w:r>
      <w:proofErr w:type="gramStart"/>
      <w:r w:rsidRPr="0050365F">
        <w:rPr>
          <w:rFonts w:ascii="Arial" w:hAnsi="Arial" w:cs="Arial"/>
        </w:rPr>
        <w:t>de acuerdo a</w:t>
      </w:r>
      <w:proofErr w:type="gramEnd"/>
      <w:r w:rsidRPr="0050365F">
        <w:rPr>
          <w:rFonts w:ascii="Arial" w:hAnsi="Arial" w:cs="Arial"/>
        </w:rPr>
        <w:t xml:space="preserve"> los requerimientos estable</w:t>
      </w:r>
      <w:r>
        <w:rPr>
          <w:rFonts w:ascii="Arial" w:hAnsi="Arial" w:cs="Arial"/>
        </w:rPr>
        <w:t>cidos en las siguientes Normas:</w:t>
      </w:r>
    </w:p>
    <w:p w:rsidRPr="0050365F" w:rsidR="00E97BE4" w:rsidP="0050365F" w:rsidRDefault="00E97BE4" w14:paraId="5D674928" w14:textId="77777777">
      <w:pPr>
        <w:pStyle w:val="Ttulo2"/>
        <w:rPr>
          <w:rFonts w:ascii="Arial" w:hAnsi="Arial" w:cs="Arial"/>
        </w:rPr>
      </w:pPr>
      <w:bookmarkStart w:name="_Toc187915347" w:id="3"/>
      <w:r>
        <w:rPr>
          <w:rFonts w:ascii="Arial" w:hAnsi="Arial" w:cs="Arial"/>
        </w:rPr>
        <w:t>DESCONECTAD</w:t>
      </w:r>
      <w:r w:rsidRPr="0050365F">
        <w:rPr>
          <w:rFonts w:ascii="Arial" w:hAnsi="Arial" w:cs="Arial"/>
        </w:rPr>
        <w:t>ORES</w:t>
      </w:r>
      <w:bookmarkEnd w:id="3"/>
    </w:p>
    <w:p w:rsidRPr="0050365F" w:rsidR="00E97BE4" w:rsidP="00E245AE" w:rsidRDefault="00E97BE4" w14:paraId="2C3ACA41" w14:textId="77777777">
      <w:pPr>
        <w:numPr>
          <w:ilvl w:val="0"/>
          <w:numId w:val="10"/>
        </w:numPr>
        <w:rPr>
          <w:rFonts w:ascii="Arial" w:hAnsi="Arial" w:cs="Arial"/>
          <w:lang w:val="en-US"/>
        </w:rPr>
      </w:pPr>
      <w:r w:rsidRPr="0050365F">
        <w:rPr>
          <w:rFonts w:ascii="Arial" w:hAnsi="Arial" w:cs="Arial"/>
          <w:lang w:val="en-US"/>
        </w:rPr>
        <w:t>IEC-62271-102</w:t>
      </w:r>
      <w:r w:rsidRPr="0050365F">
        <w:rPr>
          <w:rFonts w:ascii="Arial" w:hAnsi="Arial" w:cs="Arial"/>
          <w:lang w:val="en-US"/>
        </w:rPr>
        <w:tab/>
      </w:r>
      <w:r w:rsidRPr="0050365F">
        <w:rPr>
          <w:rFonts w:ascii="Arial" w:hAnsi="Arial" w:cs="Arial"/>
          <w:lang w:val="en-US"/>
        </w:rPr>
        <w:t xml:space="preserve">: “High-voltage switchgear and </w:t>
      </w:r>
      <w:proofErr w:type="spellStart"/>
      <w:r w:rsidRPr="0050365F">
        <w:rPr>
          <w:rFonts w:ascii="Arial" w:hAnsi="Arial" w:cs="Arial"/>
          <w:lang w:val="en-US"/>
        </w:rPr>
        <w:t>controlgear</w:t>
      </w:r>
      <w:proofErr w:type="spellEnd"/>
      <w:r w:rsidRPr="0050365F">
        <w:rPr>
          <w:rFonts w:ascii="Arial" w:hAnsi="Arial" w:cs="Arial"/>
          <w:lang w:val="en-US"/>
        </w:rPr>
        <w:t xml:space="preserve"> Part 100: High volta</w:t>
      </w:r>
      <w:r>
        <w:rPr>
          <w:rFonts w:ascii="Arial" w:hAnsi="Arial" w:cs="Arial"/>
          <w:lang w:val="en-US"/>
        </w:rPr>
        <w:t>g</w:t>
      </w:r>
      <w:r w:rsidRPr="0050365F">
        <w:rPr>
          <w:rFonts w:ascii="Arial" w:hAnsi="Arial" w:cs="Arial"/>
          <w:lang w:val="en-US"/>
        </w:rPr>
        <w:t>e alternating current disconnectors and earthing switches”.</w:t>
      </w:r>
    </w:p>
    <w:p w:rsidRPr="0050365F" w:rsidR="00E97BE4" w:rsidP="00E245AE" w:rsidRDefault="00E97BE4" w14:paraId="681BE93A" w14:textId="77777777">
      <w:pPr>
        <w:numPr>
          <w:ilvl w:val="0"/>
          <w:numId w:val="10"/>
        </w:numPr>
        <w:rPr>
          <w:rFonts w:ascii="Arial" w:hAnsi="Arial" w:cs="Arial"/>
          <w:lang w:val="en-US"/>
        </w:rPr>
      </w:pPr>
      <w:r w:rsidRPr="0050365F">
        <w:rPr>
          <w:rFonts w:ascii="Arial" w:hAnsi="Arial" w:cs="Arial"/>
          <w:lang w:val="en-US"/>
        </w:rPr>
        <w:t>IEC 60947-5-1</w:t>
      </w:r>
      <w:r>
        <w:rPr>
          <w:rFonts w:ascii="Arial" w:hAnsi="Arial" w:cs="Arial"/>
          <w:lang w:val="en-US"/>
        </w:rPr>
        <w:tab/>
      </w:r>
      <w:r w:rsidRPr="0050365F">
        <w:rPr>
          <w:rFonts w:ascii="Arial" w:hAnsi="Arial" w:cs="Arial"/>
          <w:lang w:val="en-US"/>
        </w:rPr>
        <w:tab/>
      </w:r>
      <w:r w:rsidRPr="0050365F">
        <w:rPr>
          <w:rFonts w:ascii="Arial" w:hAnsi="Arial" w:cs="Arial"/>
          <w:lang w:val="en-US"/>
        </w:rPr>
        <w:t>: “Low volta</w:t>
      </w:r>
      <w:r>
        <w:rPr>
          <w:rFonts w:ascii="Arial" w:hAnsi="Arial" w:cs="Arial"/>
          <w:lang w:val="en-US"/>
        </w:rPr>
        <w:t>g</w:t>
      </w:r>
      <w:r w:rsidRPr="0050365F">
        <w:rPr>
          <w:rFonts w:ascii="Arial" w:hAnsi="Arial" w:cs="Arial"/>
          <w:lang w:val="en-US"/>
        </w:rPr>
        <w:t>e switchgear Part 5-1: Control circuit devices and switching elements</w:t>
      </w:r>
      <w:r>
        <w:rPr>
          <w:rFonts w:ascii="Arial" w:hAnsi="Arial" w:cs="Arial"/>
          <w:lang w:val="en-US"/>
        </w:rPr>
        <w:t>,</w:t>
      </w:r>
      <w:r w:rsidRPr="0050365F">
        <w:rPr>
          <w:rFonts w:ascii="Arial" w:hAnsi="Arial" w:cs="Arial"/>
          <w:lang w:val="en-US"/>
        </w:rPr>
        <w:t xml:space="preserve"> electromechanical and control circuit devices”.</w:t>
      </w:r>
    </w:p>
    <w:p w:rsidRPr="0050365F" w:rsidR="00E97BE4" w:rsidP="00E245AE" w:rsidRDefault="00E97BE4" w14:paraId="5866BC4F" w14:textId="77777777">
      <w:pPr>
        <w:numPr>
          <w:ilvl w:val="0"/>
          <w:numId w:val="10"/>
        </w:numPr>
        <w:rPr>
          <w:rFonts w:ascii="Arial" w:hAnsi="Arial" w:cs="Arial"/>
          <w:lang w:val="en-US"/>
        </w:rPr>
      </w:pPr>
      <w:r w:rsidRPr="0050365F">
        <w:rPr>
          <w:rFonts w:ascii="Arial" w:hAnsi="Arial" w:cs="Arial"/>
          <w:lang w:val="en-US"/>
        </w:rPr>
        <w:t>IEC 60529</w:t>
      </w:r>
      <w:r>
        <w:rPr>
          <w:rFonts w:ascii="Arial" w:hAnsi="Arial" w:cs="Arial"/>
          <w:lang w:val="en-US"/>
        </w:rPr>
        <w:tab/>
      </w:r>
      <w:r w:rsidRPr="0050365F">
        <w:rPr>
          <w:rFonts w:ascii="Arial" w:hAnsi="Arial" w:cs="Arial"/>
          <w:lang w:val="en-US"/>
        </w:rPr>
        <w:tab/>
      </w:r>
      <w:r w:rsidRPr="0050365F">
        <w:rPr>
          <w:rFonts w:ascii="Arial" w:hAnsi="Arial" w:cs="Arial"/>
          <w:lang w:val="en-US"/>
        </w:rPr>
        <w:t>: “Degrees of protection provided by enclosures (</w:t>
      </w:r>
      <w:r>
        <w:rPr>
          <w:rFonts w:ascii="Arial" w:hAnsi="Arial" w:cs="Arial"/>
          <w:lang w:val="en-US"/>
        </w:rPr>
        <w:t xml:space="preserve">Código </w:t>
      </w:r>
      <w:r w:rsidRPr="0050365F">
        <w:rPr>
          <w:rFonts w:ascii="Arial" w:hAnsi="Arial" w:cs="Arial"/>
          <w:lang w:val="en-US"/>
        </w:rPr>
        <w:t>IP)”.</w:t>
      </w:r>
    </w:p>
    <w:p w:rsidRPr="0050365F" w:rsidR="00E97BE4" w:rsidP="00E245AE" w:rsidRDefault="00E97BE4" w14:paraId="50A15BD7" w14:textId="77777777">
      <w:pPr>
        <w:numPr>
          <w:ilvl w:val="0"/>
          <w:numId w:val="10"/>
        </w:numPr>
        <w:rPr>
          <w:rFonts w:ascii="Arial" w:hAnsi="Arial" w:cs="Arial"/>
          <w:lang w:val="en-US"/>
        </w:rPr>
      </w:pPr>
      <w:r w:rsidRPr="0050365F">
        <w:rPr>
          <w:rFonts w:ascii="Arial" w:hAnsi="Arial" w:cs="Arial"/>
          <w:lang w:val="en-US"/>
        </w:rPr>
        <w:t>IEC 60068-2</w:t>
      </w:r>
      <w:r w:rsidRPr="0050365F">
        <w:rPr>
          <w:rFonts w:ascii="Arial" w:hAnsi="Arial" w:cs="Arial"/>
          <w:lang w:val="en-US"/>
        </w:rPr>
        <w:tab/>
      </w:r>
      <w:r>
        <w:rPr>
          <w:rFonts w:ascii="Arial" w:hAnsi="Arial" w:cs="Arial"/>
          <w:lang w:val="en-US"/>
        </w:rPr>
        <w:tab/>
      </w:r>
      <w:r w:rsidRPr="0050365F">
        <w:rPr>
          <w:rFonts w:ascii="Arial" w:hAnsi="Arial" w:cs="Arial"/>
          <w:lang w:val="en-US"/>
        </w:rPr>
        <w:t>: “Enviro</w:t>
      </w:r>
      <w:r>
        <w:rPr>
          <w:rFonts w:ascii="Arial" w:hAnsi="Arial" w:cs="Arial"/>
          <w:lang w:val="en-US"/>
        </w:rPr>
        <w:t>n</w:t>
      </w:r>
      <w:r w:rsidRPr="0050365F">
        <w:rPr>
          <w:rFonts w:ascii="Arial" w:hAnsi="Arial" w:cs="Arial"/>
          <w:lang w:val="en-US"/>
        </w:rPr>
        <w:t>mental Testing – Part 2 – Test”.</w:t>
      </w:r>
    </w:p>
    <w:p w:rsidRPr="0050365F" w:rsidR="00E97BE4" w:rsidP="0050365F" w:rsidRDefault="00E97BE4" w14:paraId="19B977AD" w14:textId="77777777">
      <w:pPr>
        <w:pStyle w:val="Ttulo2"/>
        <w:rPr>
          <w:rFonts w:ascii="Arial" w:hAnsi="Arial" w:cs="Arial"/>
        </w:rPr>
      </w:pPr>
      <w:bookmarkStart w:name="_Toc187915348" w:id="4"/>
      <w:r w:rsidRPr="0050365F">
        <w:rPr>
          <w:rFonts w:ascii="Arial" w:hAnsi="Arial" w:cs="Arial"/>
        </w:rPr>
        <w:t>AISLADORES</w:t>
      </w:r>
      <w:bookmarkEnd w:id="4"/>
    </w:p>
    <w:p w:rsidRPr="00CF4B05" w:rsidR="00E97BE4" w:rsidP="00E245AE" w:rsidRDefault="00E97BE4" w14:paraId="4CC0A738" w14:textId="77777777">
      <w:pPr>
        <w:numPr>
          <w:ilvl w:val="0"/>
          <w:numId w:val="9"/>
        </w:numPr>
        <w:rPr>
          <w:rFonts w:ascii="Arial" w:hAnsi="Arial" w:cs="Arial"/>
          <w:lang w:val="en-US"/>
        </w:rPr>
      </w:pPr>
      <w:r w:rsidRPr="00CF4B05">
        <w:rPr>
          <w:rFonts w:ascii="Arial" w:hAnsi="Arial" w:cs="Arial"/>
          <w:lang w:val="en-US"/>
        </w:rPr>
        <w:t>IEC-60273</w:t>
      </w:r>
      <w:r w:rsidRPr="00CF4B05">
        <w:rPr>
          <w:rFonts w:ascii="Arial" w:hAnsi="Arial" w:cs="Arial"/>
          <w:lang w:val="en-US"/>
        </w:rPr>
        <w:tab/>
      </w:r>
      <w:r w:rsidRPr="00CF4B05">
        <w:rPr>
          <w:rFonts w:ascii="Arial" w:hAnsi="Arial" w:cs="Arial"/>
          <w:lang w:val="en-US"/>
        </w:rPr>
        <w:tab/>
      </w:r>
      <w:r w:rsidRPr="00CF4B05">
        <w:rPr>
          <w:rFonts w:ascii="Arial" w:hAnsi="Arial" w:cs="Arial"/>
          <w:lang w:val="en-US"/>
        </w:rPr>
        <w:t>: “Characteristic</w:t>
      </w:r>
      <w:r>
        <w:rPr>
          <w:rFonts w:ascii="Arial" w:hAnsi="Arial" w:cs="Arial"/>
          <w:lang w:val="en-US"/>
        </w:rPr>
        <w:t>s</w:t>
      </w:r>
      <w:r w:rsidRPr="00CF4B05">
        <w:rPr>
          <w:rFonts w:ascii="Arial" w:hAnsi="Arial" w:cs="Arial"/>
          <w:lang w:val="en-US"/>
        </w:rPr>
        <w:t xml:space="preserve"> of indoor and outdoor post insulators for systems with nominal volta</w:t>
      </w:r>
      <w:r>
        <w:rPr>
          <w:rFonts w:ascii="Arial" w:hAnsi="Arial" w:cs="Arial"/>
          <w:lang w:val="en-US"/>
        </w:rPr>
        <w:t>g</w:t>
      </w:r>
      <w:r w:rsidRPr="00CF4B05">
        <w:rPr>
          <w:rFonts w:ascii="Arial" w:hAnsi="Arial" w:cs="Arial"/>
          <w:lang w:val="en-US"/>
        </w:rPr>
        <w:t>es greater than 1.000 V</w:t>
      </w:r>
      <w:r>
        <w:rPr>
          <w:rFonts w:ascii="Arial" w:hAnsi="Arial" w:cs="Arial"/>
          <w:lang w:val="en-US"/>
        </w:rPr>
        <w:t>”</w:t>
      </w:r>
      <w:r w:rsidRPr="00CF4B05">
        <w:rPr>
          <w:rFonts w:ascii="Arial" w:hAnsi="Arial" w:cs="Arial"/>
          <w:lang w:val="en-US"/>
        </w:rPr>
        <w:t>.</w:t>
      </w:r>
    </w:p>
    <w:p w:rsidR="00E97BE4" w:rsidP="00E245AE" w:rsidRDefault="00E97BE4" w14:paraId="0AF9417B"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60168</w:t>
      </w:r>
      <w:r>
        <w:rPr>
          <w:rFonts w:ascii="Arial" w:hAnsi="Arial" w:cs="Arial"/>
          <w:lang w:val="en-US"/>
        </w:rPr>
        <w:tab/>
      </w:r>
      <w:r>
        <w:rPr>
          <w:rFonts w:ascii="Arial" w:hAnsi="Arial" w:cs="Arial"/>
          <w:lang w:val="en-US"/>
        </w:rPr>
        <w:tab/>
      </w:r>
      <w:r>
        <w:rPr>
          <w:rFonts w:ascii="Arial" w:hAnsi="Arial" w:cs="Arial"/>
          <w:lang w:val="en-US"/>
        </w:rPr>
        <w:t xml:space="preserve">: </w:t>
      </w:r>
      <w:r w:rsidRPr="00A30BDB">
        <w:rPr>
          <w:rFonts w:ascii="Arial" w:hAnsi="Arial" w:cs="Arial"/>
          <w:lang w:val="en-US"/>
        </w:rPr>
        <w:t xml:space="preserve">“Tests on Indoor and Outdoor Post Insulators of </w:t>
      </w:r>
      <w:r w:rsidRPr="00A30BDB">
        <w:rPr>
          <w:rFonts w:ascii="Arial" w:hAnsi="Arial" w:cs="Arial"/>
          <w:lang w:val="en-US"/>
        </w:rPr>
        <w:t>Ceramic Material or Glass for Systems with Nominal Voltages Greater than 1000 V”</w:t>
      </w:r>
      <w:r>
        <w:rPr>
          <w:rFonts w:ascii="Arial" w:hAnsi="Arial" w:cs="Arial"/>
          <w:lang w:val="en-US"/>
        </w:rPr>
        <w:t>.</w:t>
      </w:r>
    </w:p>
    <w:p w:rsidRPr="00CF4B05" w:rsidR="00E97BE4" w:rsidP="00E245AE" w:rsidRDefault="00E97BE4" w14:paraId="168A662E"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60815</w:t>
      </w:r>
      <w:r>
        <w:rPr>
          <w:rFonts w:ascii="Arial" w:hAnsi="Arial" w:cs="Arial"/>
          <w:lang w:val="en-US"/>
        </w:rPr>
        <w:tab/>
      </w:r>
      <w:r>
        <w:rPr>
          <w:rFonts w:ascii="Arial" w:hAnsi="Arial" w:cs="Arial"/>
          <w:lang w:val="en-US"/>
        </w:rPr>
        <w:tab/>
      </w:r>
      <w:r>
        <w:rPr>
          <w:rFonts w:ascii="Arial" w:hAnsi="Arial" w:cs="Arial"/>
          <w:lang w:val="en-US"/>
        </w:rPr>
        <w:t>:</w:t>
      </w:r>
      <w:r w:rsidRPr="00A30BDB">
        <w:rPr>
          <w:rFonts w:ascii="Arial" w:hAnsi="Arial" w:cs="Arial"/>
          <w:lang w:val="en-US"/>
        </w:rPr>
        <w:t xml:space="preserve"> “Guide for Selection of Insulators in</w:t>
      </w:r>
      <w:r>
        <w:rPr>
          <w:rFonts w:ascii="Arial" w:hAnsi="Arial" w:cs="Arial"/>
          <w:lang w:val="en-US"/>
        </w:rPr>
        <w:t>tended for use in</w:t>
      </w:r>
      <w:r w:rsidRPr="00A30BDB">
        <w:rPr>
          <w:rFonts w:ascii="Arial" w:hAnsi="Arial" w:cs="Arial"/>
          <w:lang w:val="en-US"/>
        </w:rPr>
        <w:t xml:space="preserve"> Polluted Conditions”</w:t>
      </w:r>
      <w:r>
        <w:rPr>
          <w:rFonts w:ascii="Arial" w:hAnsi="Arial" w:cs="Arial"/>
          <w:lang w:val="en-US"/>
        </w:rPr>
        <w:t>.</w:t>
      </w:r>
    </w:p>
    <w:p w:rsidRPr="0050365F" w:rsidR="00E97BE4" w:rsidP="007B178F" w:rsidRDefault="00E97BE4" w14:paraId="0A5BE80C" w14:textId="77777777">
      <w:pPr>
        <w:pStyle w:val="Ttulo2"/>
        <w:spacing w:before="120"/>
        <w:rPr>
          <w:rFonts w:ascii="Arial" w:hAnsi="Arial" w:cs="Arial"/>
        </w:rPr>
      </w:pPr>
      <w:bookmarkStart w:name="_Toc187915349" w:id="5"/>
      <w:r w:rsidRPr="0050365F">
        <w:rPr>
          <w:rFonts w:ascii="Arial" w:hAnsi="Arial" w:cs="Arial"/>
        </w:rPr>
        <w:t>GALVANIZADO</w:t>
      </w:r>
      <w:bookmarkEnd w:id="5"/>
    </w:p>
    <w:p w:rsidRPr="0050365F" w:rsidR="00E97BE4" w:rsidP="00E245AE" w:rsidRDefault="00E97BE4" w14:paraId="0BC69287" w14:textId="77777777">
      <w:pPr>
        <w:numPr>
          <w:ilvl w:val="0"/>
          <w:numId w:val="8"/>
        </w:numPr>
        <w:rPr>
          <w:rFonts w:ascii="Arial" w:hAnsi="Arial" w:cs="Arial"/>
        </w:rPr>
      </w:pPr>
      <w:r w:rsidRPr="0050365F">
        <w:rPr>
          <w:rFonts w:ascii="Arial" w:hAnsi="Arial" w:cs="Arial"/>
        </w:rPr>
        <w:t>ASTM A123</w:t>
      </w:r>
      <w:r>
        <w:rPr>
          <w:rFonts w:ascii="Arial" w:hAnsi="Arial" w:cs="Arial"/>
        </w:rPr>
        <w:tab/>
      </w:r>
      <w:r w:rsidRPr="0050365F">
        <w:rPr>
          <w:rFonts w:ascii="Arial" w:hAnsi="Arial" w:cs="Arial"/>
        </w:rPr>
        <w:tab/>
      </w:r>
      <w:r w:rsidRPr="0050365F">
        <w:rPr>
          <w:rFonts w:ascii="Arial" w:hAnsi="Arial" w:cs="Arial"/>
        </w:rPr>
        <w:t>: “Especificación para galvanizado en caliente de productos de fierro y acero”.</w:t>
      </w:r>
    </w:p>
    <w:p w:rsidRPr="0050365F" w:rsidR="00E97BE4" w:rsidP="00E245AE" w:rsidRDefault="00E97BE4" w14:paraId="610C8EA4" w14:textId="77777777">
      <w:pPr>
        <w:numPr>
          <w:ilvl w:val="0"/>
          <w:numId w:val="8"/>
        </w:numPr>
        <w:rPr>
          <w:rFonts w:ascii="Arial" w:hAnsi="Arial" w:cs="Arial"/>
        </w:rPr>
      </w:pPr>
      <w:r w:rsidRPr="0050365F">
        <w:rPr>
          <w:rFonts w:ascii="Arial" w:hAnsi="Arial" w:cs="Arial"/>
        </w:rPr>
        <w:t>ASTM A153</w:t>
      </w:r>
      <w:r w:rsidRPr="0050365F">
        <w:rPr>
          <w:rFonts w:ascii="Arial" w:hAnsi="Arial" w:cs="Arial"/>
        </w:rPr>
        <w:tab/>
      </w:r>
      <w:r>
        <w:rPr>
          <w:rFonts w:ascii="Arial" w:hAnsi="Arial" w:cs="Arial"/>
        </w:rPr>
        <w:tab/>
      </w:r>
      <w:r w:rsidRPr="0050365F">
        <w:rPr>
          <w:rFonts w:ascii="Arial" w:hAnsi="Arial" w:cs="Arial"/>
        </w:rPr>
        <w:t>: “Especificación para galvanizado en caliente de herrajes de fierro y acero”.</w:t>
      </w:r>
    </w:p>
    <w:p w:rsidRPr="0050365F" w:rsidR="00E97BE4" w:rsidP="00E245AE" w:rsidRDefault="00E97BE4" w14:paraId="61D93665" w14:textId="77777777">
      <w:pPr>
        <w:numPr>
          <w:ilvl w:val="0"/>
          <w:numId w:val="8"/>
        </w:numPr>
        <w:rPr>
          <w:rFonts w:ascii="Arial" w:hAnsi="Arial" w:cs="Arial"/>
        </w:rPr>
      </w:pPr>
      <w:r w:rsidRPr="0050365F">
        <w:rPr>
          <w:rFonts w:ascii="Arial" w:hAnsi="Arial" w:cs="Arial"/>
        </w:rPr>
        <w:t>ISO 1461 (1999)</w:t>
      </w:r>
      <w:r w:rsidRPr="0050365F">
        <w:rPr>
          <w:rFonts w:ascii="Arial" w:hAnsi="Arial" w:cs="Arial"/>
        </w:rPr>
        <w:tab/>
      </w:r>
      <w:r w:rsidRPr="0050365F">
        <w:rPr>
          <w:rFonts w:ascii="Arial" w:hAnsi="Arial" w:cs="Arial"/>
        </w:rPr>
        <w:t>: “Galvanizado en baño caliente de productos de fierro y acero</w:t>
      </w:r>
      <w:r>
        <w:rPr>
          <w:rFonts w:ascii="Arial" w:hAnsi="Arial" w:cs="Arial"/>
        </w:rPr>
        <w:t>.</w:t>
      </w:r>
      <w:r w:rsidRPr="0050365F">
        <w:rPr>
          <w:rFonts w:ascii="Arial" w:hAnsi="Arial" w:cs="Arial"/>
        </w:rPr>
        <w:t xml:space="preserve"> Especificaciones y métodos de prueba”.</w:t>
      </w:r>
    </w:p>
    <w:p w:rsidRPr="0050365F" w:rsidR="00E97BE4" w:rsidP="007B178F" w:rsidRDefault="00E97BE4" w14:paraId="50D4151D" w14:textId="77777777">
      <w:pPr>
        <w:pStyle w:val="Ttulo2"/>
        <w:spacing w:before="120"/>
        <w:rPr>
          <w:rFonts w:ascii="Arial" w:hAnsi="Arial" w:cs="Arial"/>
        </w:rPr>
      </w:pPr>
      <w:bookmarkStart w:name="_Toc187915350" w:id="6"/>
      <w:r w:rsidRPr="12A541A0" w:rsidR="00E97BE4">
        <w:rPr>
          <w:rFonts w:ascii="Arial" w:hAnsi="Arial" w:cs="Arial"/>
        </w:rPr>
        <w:t>ACCIÓN SÍSMICA</w:t>
      </w:r>
      <w:bookmarkEnd w:id="6"/>
    </w:p>
    <w:p w:rsidR="078F58A3" w:rsidP="12A541A0" w:rsidRDefault="078F58A3" w14:paraId="6287F2C3" w14:textId="69F52B35">
      <w:pPr>
        <w:pStyle w:val="Prrafodelista"/>
        <w:numPr>
          <w:ilvl w:val="0"/>
          <w:numId w:val="39"/>
        </w:numPr>
        <w:rPr>
          <w:noProof w:val="0"/>
          <w:lang w:val="es-CL"/>
        </w:rPr>
      </w:pPr>
      <w:r w:rsidRPr="12A541A0" w:rsidR="078F58A3">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12A541A0" w:rsidP="12A541A0" w:rsidRDefault="12A541A0" w14:paraId="193F4800" w14:textId="0D7E8E2F">
      <w:pPr>
        <w:pStyle w:val="Prrafodelista"/>
        <w:ind w:left="720"/>
        <w:rPr>
          <w:rFonts w:ascii="Arial" w:hAnsi="Arial" w:eastAsia="Arial" w:cs="Arial"/>
        </w:rPr>
      </w:pPr>
    </w:p>
    <w:p w:rsidRPr="0050365F" w:rsidR="007266F1" w:rsidP="007266F1" w:rsidRDefault="007266F1" w14:paraId="28E5EFF0" w14:textId="77777777">
      <w:pPr>
        <w:ind w:left="720"/>
        <w:rPr>
          <w:rFonts w:ascii="Arial" w:hAnsi="Arial" w:cs="Arial"/>
        </w:rPr>
      </w:pPr>
    </w:p>
    <w:p w:rsidRPr="0050365F" w:rsidR="00E97BE4" w:rsidP="007B178F" w:rsidRDefault="00E97BE4" w14:paraId="0C66C528" w14:textId="77777777">
      <w:pPr>
        <w:pStyle w:val="Ttulo2"/>
        <w:spacing w:before="120"/>
        <w:rPr>
          <w:rFonts w:ascii="Arial" w:hAnsi="Arial" w:cs="Arial"/>
        </w:rPr>
      </w:pPr>
      <w:bookmarkStart w:name="_Toc187915351" w:id="7"/>
      <w:r w:rsidRPr="0050365F">
        <w:rPr>
          <w:rFonts w:ascii="Arial" w:hAnsi="Arial" w:cs="Arial"/>
        </w:rPr>
        <w:t>OTRAS NORMAS</w:t>
      </w:r>
      <w:bookmarkEnd w:id="7"/>
    </w:p>
    <w:p w:rsidRPr="00740D66" w:rsidR="00E97BE4" w:rsidP="12A541A0" w:rsidRDefault="00E97BE4" w14:paraId="007B2D39"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IEC-60529</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“Degrees of Protection Provided by Enclosures (IP Code)”</w:t>
      </w:r>
      <w:r w:rsidRPr="12A541A0" w:rsidR="00E97BE4">
        <w:rPr>
          <w:rFonts w:ascii="Arial" w:hAnsi="Arial" w:eastAsia="Arial" w:cs="Arial"/>
          <w:b w:val="0"/>
          <w:bCs w:val="0"/>
          <w:i w:val="0"/>
          <w:iCs w:val="0"/>
          <w:caps w:val="0"/>
          <w:smallCaps w:val="0"/>
          <w:color w:val="000000" w:themeColor="text1" w:themeTint="FF" w:themeShade="FF"/>
          <w:sz w:val="24"/>
          <w:szCs w:val="24"/>
          <w:lang w:val="en-US"/>
        </w:rPr>
        <w:t>.</w:t>
      </w:r>
    </w:p>
    <w:p w:rsidRPr="00740D66" w:rsidR="00E97BE4" w:rsidP="12A541A0" w:rsidRDefault="00E97BE4" w14:paraId="07FAA819"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IEC-60071 </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w:t>
      </w:r>
      <w:r w:rsidRPr="12A541A0" w:rsidR="00E97BE4">
        <w:rPr>
          <w:rFonts w:ascii="Arial" w:hAnsi="Arial" w:eastAsia="Arial" w:cs="Arial"/>
          <w:b w:val="0"/>
          <w:bCs w:val="0"/>
          <w:i w:val="0"/>
          <w:iCs w:val="0"/>
          <w:caps w:val="0"/>
          <w:smallCaps w:val="0"/>
          <w:color w:val="000000" w:themeColor="text1" w:themeTint="FF" w:themeShade="FF"/>
          <w:sz w:val="24"/>
          <w:szCs w:val="24"/>
          <w:lang w:val="en-US"/>
        </w:rPr>
        <w:t>Coordinación</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de </w:t>
      </w:r>
      <w:r w:rsidRPr="12A541A0" w:rsidR="00E97BE4">
        <w:rPr>
          <w:rFonts w:ascii="Arial" w:hAnsi="Arial" w:eastAsia="Arial" w:cs="Arial"/>
          <w:b w:val="0"/>
          <w:bCs w:val="0"/>
          <w:i w:val="0"/>
          <w:iCs w:val="0"/>
          <w:caps w:val="0"/>
          <w:smallCaps w:val="0"/>
          <w:color w:val="000000" w:themeColor="text1" w:themeTint="FF" w:themeShade="FF"/>
          <w:sz w:val="24"/>
          <w:szCs w:val="24"/>
          <w:lang w:val="en-US"/>
        </w:rPr>
        <w:t>aislamiento</w:t>
      </w:r>
      <w:r w:rsidRPr="12A541A0" w:rsidR="00E97BE4">
        <w:rPr>
          <w:rFonts w:ascii="Arial" w:hAnsi="Arial" w:eastAsia="Arial" w:cs="Arial"/>
          <w:b w:val="0"/>
          <w:bCs w:val="0"/>
          <w:i w:val="0"/>
          <w:iCs w:val="0"/>
          <w:caps w:val="0"/>
          <w:smallCaps w:val="0"/>
          <w:color w:val="000000" w:themeColor="text1" w:themeTint="FF" w:themeShade="FF"/>
          <w:sz w:val="24"/>
          <w:szCs w:val="24"/>
          <w:lang w:val="en-US"/>
        </w:rPr>
        <w:t>”.</w:t>
      </w:r>
    </w:p>
    <w:p w:rsidRPr="00740D66" w:rsidR="00E97BE4" w:rsidP="12A541A0" w:rsidRDefault="00E97BE4" w14:paraId="75CBC2E3"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IEC-60694</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“Common Specifications for High Voltage Switchgear and </w:t>
      </w:r>
      <w:r w:rsidRPr="12A541A0" w:rsidR="00E97BE4">
        <w:rPr>
          <w:rFonts w:ascii="Arial" w:hAnsi="Arial" w:eastAsia="Arial" w:cs="Arial"/>
          <w:b w:val="0"/>
          <w:bCs w:val="0"/>
          <w:i w:val="0"/>
          <w:iCs w:val="0"/>
          <w:caps w:val="0"/>
          <w:smallCaps w:val="0"/>
          <w:color w:val="000000" w:themeColor="text1" w:themeTint="FF" w:themeShade="FF"/>
          <w:sz w:val="24"/>
          <w:szCs w:val="24"/>
          <w:lang w:val="en-US"/>
        </w:rPr>
        <w:t>Controlgear</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Standards”</w:t>
      </w:r>
      <w:r w:rsidRPr="12A541A0" w:rsidR="00E97BE4">
        <w:rPr>
          <w:rFonts w:ascii="Arial" w:hAnsi="Arial" w:eastAsia="Arial" w:cs="Arial"/>
          <w:b w:val="0"/>
          <w:bCs w:val="0"/>
          <w:i w:val="0"/>
          <w:iCs w:val="0"/>
          <w:caps w:val="0"/>
          <w:smallCaps w:val="0"/>
          <w:color w:val="000000" w:themeColor="text1" w:themeTint="FF" w:themeShade="FF"/>
          <w:sz w:val="24"/>
          <w:szCs w:val="24"/>
          <w:lang w:val="en-US"/>
        </w:rPr>
        <w:t>.</w:t>
      </w:r>
    </w:p>
    <w:p w:rsidRPr="00C41856" w:rsidR="00E97BE4" w:rsidP="12A541A0" w:rsidRDefault="00E97BE4" w14:paraId="395F59B4"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s-ES"/>
        </w:rPr>
      </w:pPr>
      <w:r w:rsidRPr="12A541A0" w:rsidR="00E97BE4">
        <w:rPr>
          <w:rFonts w:ascii="Arial" w:hAnsi="Arial" w:eastAsia="Arial" w:cs="Arial"/>
          <w:b w:val="0"/>
          <w:bCs w:val="0"/>
          <w:i w:val="0"/>
          <w:iCs w:val="0"/>
          <w:caps w:val="0"/>
          <w:smallCaps w:val="0"/>
          <w:color w:val="000000" w:themeColor="text1" w:themeTint="FF" w:themeShade="FF"/>
          <w:sz w:val="24"/>
          <w:szCs w:val="24"/>
          <w:lang w:val="es-ES"/>
        </w:rPr>
        <w:t>IEC – 60518</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s-ES"/>
        </w:rPr>
        <w:t>: “Normalización dimensional de terminales de equipos AT”.</w:t>
      </w:r>
    </w:p>
    <w:p w:rsidRPr="00740D66" w:rsidR="00E97BE4" w:rsidP="12A541A0" w:rsidRDefault="00E97BE4" w14:paraId="5EB3D38C"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IEC – 60502</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“Power cables with extruded insulation and their accessories for rated voltages from 1 kV (Um = 1,2 kV) up to 30 kV (Um = 36 kV)”.</w:t>
      </w:r>
    </w:p>
    <w:p w:rsidRPr="00740D66" w:rsidR="00E97BE4" w:rsidP="12A541A0" w:rsidRDefault="00E97BE4" w14:paraId="237F9265"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IEC 60947-5-1</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“Low-voltage switchgear and </w:t>
      </w:r>
      <w:r w:rsidRPr="12A541A0" w:rsidR="00E97BE4">
        <w:rPr>
          <w:rFonts w:ascii="Arial" w:hAnsi="Arial" w:eastAsia="Arial" w:cs="Arial"/>
          <w:b w:val="0"/>
          <w:bCs w:val="0"/>
          <w:i w:val="0"/>
          <w:iCs w:val="0"/>
          <w:caps w:val="0"/>
          <w:smallCaps w:val="0"/>
          <w:color w:val="000000" w:themeColor="text1" w:themeTint="FF" w:themeShade="FF"/>
          <w:sz w:val="24"/>
          <w:szCs w:val="24"/>
          <w:lang w:val="en-US"/>
        </w:rPr>
        <w:t>controlgear</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 Part 5-1: Control circuit devices and switching elements</w:t>
      </w:r>
      <w:r w:rsidRPr="12A541A0" w:rsidR="00E97BE4">
        <w:rPr>
          <w:rFonts w:ascii="Arial" w:hAnsi="Arial" w:eastAsia="Arial" w:cs="Arial"/>
          <w:b w:val="0"/>
          <w:bCs w:val="0"/>
          <w:i w:val="0"/>
          <w:iCs w:val="0"/>
          <w:caps w:val="0"/>
          <w:smallCaps w:val="0"/>
          <w:color w:val="000000" w:themeColor="text1" w:themeTint="FF" w:themeShade="FF"/>
          <w:sz w:val="24"/>
          <w:szCs w:val="24"/>
          <w:lang w:val="en-US"/>
        </w:rPr>
        <w:t>.</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Electromechanical control circuit devices</w:t>
      </w:r>
      <w:r w:rsidRPr="12A541A0" w:rsidR="00E97BE4">
        <w:rPr>
          <w:rFonts w:ascii="Arial" w:hAnsi="Arial" w:eastAsia="Arial" w:cs="Arial"/>
          <w:b w:val="0"/>
          <w:bCs w:val="0"/>
          <w:i w:val="0"/>
          <w:iCs w:val="0"/>
          <w:caps w:val="0"/>
          <w:smallCaps w:val="0"/>
          <w:color w:val="000000" w:themeColor="text1" w:themeTint="FF" w:themeShade="FF"/>
          <w:sz w:val="24"/>
          <w:szCs w:val="24"/>
          <w:lang w:val="en-US"/>
        </w:rPr>
        <w:t>”.</w:t>
      </w:r>
    </w:p>
    <w:p w:rsidRPr="00740D66" w:rsidR="00E97BE4" w:rsidP="12A541A0" w:rsidRDefault="00E97BE4" w14:paraId="3343C878"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IEC 62271-301</w:t>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“High-voltage switchgear and </w:t>
      </w:r>
      <w:r w:rsidRPr="12A541A0" w:rsidR="00E97BE4">
        <w:rPr>
          <w:rFonts w:ascii="Arial" w:hAnsi="Arial" w:eastAsia="Arial" w:cs="Arial"/>
          <w:b w:val="0"/>
          <w:bCs w:val="0"/>
          <w:i w:val="0"/>
          <w:iCs w:val="0"/>
          <w:caps w:val="0"/>
          <w:smallCaps w:val="0"/>
          <w:color w:val="000000" w:themeColor="text1" w:themeTint="FF" w:themeShade="FF"/>
          <w:sz w:val="24"/>
          <w:szCs w:val="24"/>
          <w:lang w:val="en-US"/>
        </w:rPr>
        <w:t>controlgear</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 Part 301: Dimensional </w:t>
      </w:r>
      <w:r w:rsidRPr="12A541A0" w:rsidR="00E97BE4">
        <w:rPr>
          <w:rFonts w:ascii="Arial" w:hAnsi="Arial" w:eastAsia="Arial" w:cs="Arial"/>
          <w:b w:val="0"/>
          <w:bCs w:val="0"/>
          <w:i w:val="0"/>
          <w:iCs w:val="0"/>
          <w:caps w:val="0"/>
          <w:smallCaps w:val="0"/>
          <w:color w:val="000000" w:themeColor="text1" w:themeTint="FF" w:themeShade="FF"/>
          <w:sz w:val="24"/>
          <w:szCs w:val="24"/>
          <w:lang w:val="en-US"/>
        </w:rPr>
        <w:t>standardisation</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of high-voltage terminals”.</w:t>
      </w:r>
    </w:p>
    <w:p w:rsidRPr="00C41856" w:rsidR="00E97BE4" w:rsidP="12A541A0" w:rsidRDefault="00E97BE4" w14:paraId="2A36BF14"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s-ES"/>
        </w:rPr>
      </w:pPr>
      <w:r w:rsidRPr="12A541A0" w:rsidR="00E97BE4">
        <w:rPr>
          <w:rFonts w:ascii="Arial" w:hAnsi="Arial" w:eastAsia="Arial" w:cs="Arial"/>
          <w:b w:val="0"/>
          <w:bCs w:val="0"/>
          <w:i w:val="0"/>
          <w:iCs w:val="0"/>
          <w:caps w:val="0"/>
          <w:smallCaps w:val="0"/>
          <w:color w:val="000000" w:themeColor="text1" w:themeTint="FF" w:themeShade="FF"/>
          <w:sz w:val="24"/>
          <w:szCs w:val="24"/>
          <w:lang w:val="es-ES"/>
        </w:rPr>
        <w:t>NEMA CC1</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s-ES"/>
        </w:rPr>
        <w:t>: “Conectores de potencia para subestaciones”.</w:t>
      </w:r>
    </w:p>
    <w:p w:rsidRPr="00740D66" w:rsidR="00E97BE4" w:rsidP="12A541A0" w:rsidRDefault="00E97BE4" w14:paraId="1E787B5D"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ASTM B117 </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“Standard practice</w:t>
      </w:r>
      <w:r w:rsidRPr="12A541A0" w:rsidR="00E97BE4">
        <w:rPr>
          <w:rFonts w:ascii="Arial" w:hAnsi="Arial" w:eastAsia="Arial" w:cs="Arial"/>
          <w:b w:val="0"/>
          <w:bCs w:val="0"/>
          <w:i w:val="0"/>
          <w:iCs w:val="0"/>
          <w:caps w:val="0"/>
          <w:smallCaps w:val="0"/>
          <w:color w:val="000000" w:themeColor="text1" w:themeTint="FF" w:themeShade="FF"/>
          <w:sz w:val="24"/>
          <w:szCs w:val="24"/>
          <w:lang w:val="en-US"/>
        </w:rPr>
        <w:t>s</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for operating salt spray (fog) apparatus”.</w:t>
      </w:r>
    </w:p>
    <w:p w:rsidRPr="00740D66" w:rsidR="00E97BE4" w:rsidP="12A541A0" w:rsidRDefault="00E97BE4" w14:paraId="43789180"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ASTM D2247</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“Standard practice</w:t>
      </w:r>
      <w:r w:rsidRPr="12A541A0" w:rsidR="00E97BE4">
        <w:rPr>
          <w:rFonts w:ascii="Arial" w:hAnsi="Arial" w:eastAsia="Arial" w:cs="Arial"/>
          <w:b w:val="0"/>
          <w:bCs w:val="0"/>
          <w:i w:val="0"/>
          <w:iCs w:val="0"/>
          <w:caps w:val="0"/>
          <w:smallCaps w:val="0"/>
          <w:color w:val="000000" w:themeColor="text1" w:themeTint="FF" w:themeShade="FF"/>
          <w:sz w:val="24"/>
          <w:szCs w:val="24"/>
          <w:lang w:val="en-US"/>
        </w:rPr>
        <w:t>s</w:t>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for testing water resistance of coatings in 100 % relative humidity”.</w:t>
      </w:r>
    </w:p>
    <w:p w:rsidRPr="00740D66" w:rsidR="00E97BE4" w:rsidP="12A541A0" w:rsidRDefault="00E97BE4" w14:paraId="16FFB171"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ASTM D2794</w:t>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 </w:t>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Standard test method for resistance of organic coatings to the effects of rapid deformation.</w:t>
      </w:r>
    </w:p>
    <w:p w:rsidR="00E97BE4" w:rsidP="12A541A0" w:rsidRDefault="00E97BE4" w14:paraId="7AC337E7" w14:textId="77777777" w14:noSpellErr="1">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color w:val="000000" w:themeColor="text1" w:themeTint="FF" w:themeShade="FF"/>
          <w:sz w:val="24"/>
          <w:szCs w:val="24"/>
          <w:lang w:val="en-US"/>
        </w:rPr>
      </w:pPr>
      <w:r w:rsidRPr="12A541A0" w:rsidR="00E97BE4">
        <w:rPr>
          <w:rFonts w:ascii="Arial" w:hAnsi="Arial" w:eastAsia="Arial" w:cs="Arial"/>
          <w:b w:val="0"/>
          <w:bCs w:val="0"/>
          <w:i w:val="0"/>
          <w:iCs w:val="0"/>
          <w:caps w:val="0"/>
          <w:smallCaps w:val="0"/>
          <w:color w:val="000000" w:themeColor="text1" w:themeTint="FF" w:themeShade="FF"/>
          <w:sz w:val="24"/>
          <w:szCs w:val="24"/>
          <w:lang w:val="en-US"/>
        </w:rPr>
        <w:t xml:space="preserve">ASTM D3359 </w:t>
      </w:r>
      <w:r>
        <w:tab/>
      </w:r>
      <w:r>
        <w:tab/>
      </w:r>
      <w:r w:rsidRPr="12A541A0" w:rsidR="00E97BE4">
        <w:rPr>
          <w:rFonts w:ascii="Arial" w:hAnsi="Arial" w:eastAsia="Arial" w:cs="Arial"/>
          <w:b w:val="0"/>
          <w:bCs w:val="0"/>
          <w:i w:val="0"/>
          <w:iCs w:val="0"/>
          <w:caps w:val="0"/>
          <w:smallCaps w:val="0"/>
          <w:color w:val="000000" w:themeColor="text1" w:themeTint="FF" w:themeShade="FF"/>
          <w:sz w:val="24"/>
          <w:szCs w:val="24"/>
          <w:lang w:val="en-US"/>
        </w:rPr>
        <w:t>: Standard test methods for measuring adhesion by tape test.</w:t>
      </w:r>
    </w:p>
    <w:p w:rsidR="508933DA" w:rsidP="12A541A0" w:rsidRDefault="508933DA" w14:paraId="0598F775" w14:textId="2D6E1369">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noProof w:val="0"/>
          <w:color w:val="000000" w:themeColor="text1" w:themeTint="FF" w:themeShade="FF"/>
          <w:sz w:val="24"/>
          <w:szCs w:val="24"/>
          <w:lang w:val="es-CL"/>
        </w:rPr>
      </w:pPr>
      <w:r w:rsidRPr="12A541A0" w:rsidR="508933DA">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508933DA" w:rsidP="12A541A0" w:rsidRDefault="508933DA" w14:paraId="1B61A85D" w14:textId="7AE7F13F">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b w:val="0"/>
          <w:bCs w:val="0"/>
          <w:i w:val="0"/>
          <w:iCs w:val="0"/>
          <w:caps w:val="0"/>
          <w:smallCaps w:val="0"/>
          <w:noProof w:val="0"/>
          <w:color w:val="000000" w:themeColor="text1" w:themeTint="FF" w:themeShade="FF"/>
          <w:sz w:val="24"/>
          <w:szCs w:val="24"/>
          <w:lang w:val="es-CL"/>
        </w:rPr>
      </w:pPr>
      <w:r w:rsidRPr="12A541A0" w:rsidR="508933DA">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AD3BF8" w:rsidR="00AD3BF8" w:rsidP="00AD3BF8" w:rsidRDefault="00AD3BF8" w14:paraId="1B204587" w14:textId="77777777">
      <w:pPr>
        <w:numPr>
          <w:ilvl w:val="0"/>
          <w:numId w:val="6"/>
        </w:numPr>
        <w:rPr>
          <w:rFonts w:ascii="Arial" w:hAnsi="Arial" w:cs="Arial"/>
          <w:lang w:val="en-US"/>
        </w:rPr>
      </w:pPr>
      <w:r>
        <w:rPr>
          <w:rFonts w:ascii="Arial" w:hAnsi="Arial" w:cs="Arial"/>
          <w:lang w:val="en-US"/>
        </w:rPr>
        <w:t>PLIEGOS TECNICOS NORMATIVOS-DECRETO 109.</w:t>
      </w:r>
    </w:p>
    <w:p w:rsidRPr="007B178F" w:rsidR="00E97BE4" w:rsidP="007B178F" w:rsidRDefault="00E97BE4" w14:paraId="41C70035" w14:textId="77777777">
      <w:pPr>
        <w:pStyle w:val="Ttulo1"/>
        <w:tabs>
          <w:tab w:val="clear" w:pos="720"/>
          <w:tab w:val="num" w:pos="567"/>
        </w:tabs>
        <w:ind w:left="567" w:hanging="567"/>
        <w:rPr>
          <w:rFonts w:ascii="Arial" w:hAnsi="Arial"/>
          <w:sz w:val="24"/>
          <w:szCs w:val="24"/>
        </w:rPr>
      </w:pPr>
      <w:bookmarkStart w:name="_Toc187915352" w:id="8"/>
      <w:r w:rsidRPr="007B178F">
        <w:rPr>
          <w:rFonts w:ascii="Arial" w:hAnsi="Arial"/>
          <w:sz w:val="24"/>
          <w:szCs w:val="24"/>
        </w:rPr>
        <w:t>REQUERIMIENTOS DE CALIDAD</w:t>
      </w:r>
      <w:bookmarkEnd w:id="8"/>
    </w:p>
    <w:p w:rsidR="00C41856" w:rsidP="0050365F" w:rsidRDefault="00E97BE4" w14:paraId="07264434" w14:textId="77777777">
      <w:pPr>
        <w:tabs>
          <w:tab w:val="left" w:pos="709"/>
        </w:tabs>
        <w:rPr>
          <w:rFonts w:ascii="Arial" w:hAnsi="Arial" w:cs="Arial"/>
        </w:rPr>
      </w:pPr>
      <w:r w:rsidRPr="0050365F">
        <w:rPr>
          <w:rFonts w:ascii="Arial" w:hAnsi="Arial" w:cs="Arial"/>
        </w:rPr>
        <w:t xml:space="preserve">El proveedor deberá </w:t>
      </w:r>
      <w:r>
        <w:rPr>
          <w:rFonts w:ascii="Arial" w:hAnsi="Arial" w:cs="Arial"/>
        </w:rPr>
        <w:t>contar con</w:t>
      </w:r>
      <w:r w:rsidRPr="0050365F">
        <w:rPr>
          <w:rFonts w:ascii="Arial" w:hAnsi="Arial" w:cs="Arial"/>
        </w:rPr>
        <w:t xml:space="preserve"> un sistema de Garantía de Calidad con programas y procedimientos documentados en manuales, </w:t>
      </w:r>
      <w:r>
        <w:rPr>
          <w:rFonts w:ascii="Arial" w:hAnsi="Arial" w:cs="Arial"/>
        </w:rPr>
        <w:t xml:space="preserve">en </w:t>
      </w:r>
      <w:r w:rsidRPr="0050365F">
        <w:rPr>
          <w:rFonts w:ascii="Arial" w:hAnsi="Arial" w:cs="Arial"/>
        </w:rPr>
        <w:t>cumpli</w:t>
      </w:r>
      <w:r>
        <w:rPr>
          <w:rFonts w:ascii="Arial" w:hAnsi="Arial" w:cs="Arial"/>
        </w:rPr>
        <w:t>miento de</w:t>
      </w:r>
      <w:r w:rsidRPr="0050365F">
        <w:rPr>
          <w:rFonts w:ascii="Arial" w:hAnsi="Arial" w:cs="Arial"/>
        </w:rPr>
        <w:t xml:space="preserve"> la Norma</w:t>
      </w:r>
      <w:r w:rsidR="00C41856">
        <w:rPr>
          <w:rFonts w:ascii="Arial" w:hAnsi="Arial" w:cs="Arial"/>
        </w:rPr>
        <w:t>:</w:t>
      </w:r>
    </w:p>
    <w:p w:rsidR="00E97BE4" w:rsidP="00C41856" w:rsidRDefault="00C41856" w14:paraId="42CB81A2" w14:textId="77777777">
      <w:pPr>
        <w:tabs>
          <w:tab w:val="left" w:pos="709"/>
        </w:tabs>
        <w:rPr>
          <w:rFonts w:ascii="Arial" w:hAnsi="Arial" w:cs="Arial"/>
        </w:rPr>
      </w:pPr>
      <w:r>
        <w:rPr>
          <w:rFonts w:ascii="Arial" w:hAnsi="Arial" w:cs="Arial"/>
        </w:rPr>
        <w:tab/>
      </w:r>
      <w:r w:rsidRPr="0050365F" w:rsidR="00E97BE4">
        <w:rPr>
          <w:rFonts w:ascii="Arial" w:hAnsi="Arial" w:cs="Arial"/>
        </w:rPr>
        <w:t>ISO 9001:</w:t>
      </w:r>
      <w:r w:rsidR="00E97BE4">
        <w:rPr>
          <w:rFonts w:ascii="Arial" w:hAnsi="Arial" w:cs="Arial"/>
        </w:rPr>
        <w:t>”</w:t>
      </w:r>
      <w:r w:rsidRPr="0050365F" w:rsidR="00E97BE4">
        <w:rPr>
          <w:rFonts w:ascii="Arial" w:hAnsi="Arial" w:cs="Arial"/>
        </w:rPr>
        <w:t>Sistemas de calidad: Modelo de garantía de calidad en diseño, producción, instalación y servicio</w:t>
      </w:r>
      <w:r w:rsidR="00E97BE4">
        <w:rPr>
          <w:rFonts w:ascii="Arial" w:hAnsi="Arial" w:cs="Arial"/>
        </w:rPr>
        <w:t>”</w:t>
      </w:r>
      <w:r w:rsidRPr="0050365F" w:rsidR="00E97BE4">
        <w:rPr>
          <w:rFonts w:ascii="Arial" w:hAnsi="Arial" w:cs="Arial"/>
        </w:rPr>
        <w:t>.</w:t>
      </w:r>
    </w:p>
    <w:p w:rsidRPr="00B42FFA" w:rsidR="00E97BE4" w:rsidP="00C41856" w:rsidRDefault="00E97BE4" w14:paraId="05BB7032" w14:textId="77777777">
      <w:pPr>
        <w:tabs>
          <w:tab w:val="left" w:pos="709"/>
        </w:tabs>
        <w:rPr>
          <w:rFonts w:ascii="Arial" w:hAnsi="Arial" w:cs="Arial"/>
        </w:rPr>
      </w:pPr>
      <w:bookmarkStart w:name="OLE_LINK1" w:id="9"/>
      <w:bookmarkStart w:name="OLE_LINK2" w:id="10"/>
      <w:bookmarkStart w:name="OLE_LINK3" w:id="11"/>
      <w:bookmarkStart w:name="OLE_LINK4" w:id="12"/>
      <w:r w:rsidRPr="00C04F7E">
        <w:rPr>
          <w:rFonts w:ascii="Arial" w:hAnsi="Arial" w:cs="Arial"/>
        </w:rPr>
        <w:t>Además, idealmente deberá contar con la siguiente certificación de gestión ambiental:</w:t>
      </w:r>
    </w:p>
    <w:p w:rsidR="00E97BE4" w:rsidP="00C41856" w:rsidRDefault="00C41856" w14:paraId="3F8BE04C" w14:textId="77777777">
      <w:pPr>
        <w:tabs>
          <w:tab w:val="left" w:pos="709"/>
        </w:tabs>
        <w:rPr>
          <w:rFonts w:ascii="Arial" w:hAnsi="Arial" w:cs="Arial"/>
        </w:rPr>
      </w:pPr>
      <w:r>
        <w:rPr>
          <w:rFonts w:ascii="Arial" w:hAnsi="Arial" w:cs="Arial"/>
        </w:rPr>
        <w:tab/>
      </w:r>
      <w:r w:rsidRPr="00C04F7E" w:rsidR="00E97BE4">
        <w:rPr>
          <w:rFonts w:ascii="Arial" w:hAnsi="Arial" w:cs="Arial"/>
        </w:rPr>
        <w:t>ISO 14001: Sistemas de gestión ambiental - Modelo de mejoramiento continuo y prevención</w:t>
      </w:r>
      <w:r w:rsidR="00E97BE4">
        <w:rPr>
          <w:rFonts w:ascii="Arial" w:hAnsi="Arial" w:cs="Arial"/>
        </w:rPr>
        <w:t xml:space="preserve"> </w:t>
      </w:r>
      <w:r w:rsidRPr="00C04F7E" w:rsidR="00E97BE4">
        <w:rPr>
          <w:rFonts w:ascii="Arial" w:hAnsi="Arial" w:cs="Arial"/>
        </w:rPr>
        <w:t>de la contaminación, cumplimiento de la reglamentación ambiental.</w:t>
      </w:r>
      <w:bookmarkEnd w:id="9"/>
      <w:bookmarkEnd w:id="10"/>
    </w:p>
    <w:bookmarkEnd w:id="11"/>
    <w:bookmarkEnd w:id="12"/>
    <w:p w:rsidRPr="0050365F" w:rsidR="00E97BE4" w:rsidP="00AB0A86" w:rsidRDefault="00E97BE4" w14:paraId="637805D2" w14:textId="77777777">
      <w:pPr>
        <w:rPr>
          <w:rFonts w:ascii="Arial" w:hAnsi="Arial" w:cs="Arial"/>
        </w:rPr>
      </w:pPr>
    </w:p>
    <w:p w:rsidRPr="007B178F" w:rsidR="00C41856" w:rsidP="006F38EC" w:rsidRDefault="00C41856" w14:paraId="2A4961E9" w14:textId="77777777">
      <w:pPr>
        <w:pStyle w:val="Ttulo1"/>
        <w:tabs>
          <w:tab w:val="clear" w:pos="720"/>
          <w:tab w:val="num" w:pos="567"/>
        </w:tabs>
        <w:spacing w:before="240"/>
        <w:ind w:left="567" w:hanging="567"/>
        <w:rPr>
          <w:rFonts w:ascii="Arial" w:hAnsi="Arial"/>
          <w:sz w:val="24"/>
          <w:szCs w:val="24"/>
        </w:rPr>
      </w:pPr>
      <w:bookmarkStart w:name="_Toc85555357" w:id="13"/>
      <w:bookmarkStart w:name="_Toc85557062" w:id="14"/>
      <w:bookmarkStart w:name="_Toc241483629" w:id="15"/>
      <w:bookmarkStart w:name="_Toc187915353" w:id="16"/>
      <w:bookmarkEnd w:id="13"/>
      <w:bookmarkEnd w:id="14"/>
      <w:r w:rsidRPr="007B178F">
        <w:rPr>
          <w:rFonts w:ascii="Arial" w:hAnsi="Arial"/>
          <w:sz w:val="24"/>
          <w:szCs w:val="24"/>
        </w:rPr>
        <w:t>aclaración sobre anexos</w:t>
      </w:r>
      <w:bookmarkEnd w:id="16"/>
    </w:p>
    <w:bookmarkEnd w:id="15"/>
    <w:p w:rsidRPr="00087127" w:rsidR="00E97BE4" w:rsidP="00D072A1" w:rsidRDefault="00E97BE4" w14:paraId="2D12B8C9" w14:textId="77777777">
      <w:pPr>
        <w:tabs>
          <w:tab w:val="left" w:pos="709"/>
        </w:tabs>
        <w:rPr>
          <w:rFonts w:ascii="Arial" w:hAnsi="Arial" w:cs="Arial"/>
        </w:rPr>
      </w:pPr>
      <w:r w:rsidRPr="00087127">
        <w:rPr>
          <w:rFonts w:ascii="Arial" w:hAnsi="Arial" w:cs="Arial"/>
        </w:rPr>
        <w:t>La presente especificación técnica tiene asociada una “</w:t>
      </w:r>
      <w:r>
        <w:rPr>
          <w:rFonts w:ascii="Arial" w:hAnsi="Arial" w:cs="Arial"/>
        </w:rPr>
        <w:t>H</w:t>
      </w:r>
      <w:r w:rsidRPr="00087127">
        <w:rPr>
          <w:rFonts w:ascii="Arial" w:hAnsi="Arial" w:cs="Arial"/>
        </w:rPr>
        <w:t xml:space="preserve">oja de </w:t>
      </w:r>
      <w:r>
        <w:rPr>
          <w:rFonts w:ascii="Arial" w:hAnsi="Arial" w:cs="Arial"/>
        </w:rPr>
        <w:t>C</w:t>
      </w:r>
      <w:r w:rsidRPr="00087127">
        <w:rPr>
          <w:rFonts w:ascii="Arial" w:hAnsi="Arial" w:cs="Arial"/>
        </w:rPr>
        <w:t xml:space="preserve">aracterísticas </w:t>
      </w:r>
      <w:r>
        <w:rPr>
          <w:rFonts w:ascii="Arial" w:hAnsi="Arial" w:cs="Arial"/>
        </w:rPr>
        <w:t>T</w:t>
      </w:r>
      <w:r w:rsidRPr="00087127">
        <w:rPr>
          <w:rFonts w:ascii="Arial" w:hAnsi="Arial" w:cs="Arial"/>
        </w:rPr>
        <w:t xml:space="preserve">écnicas </w:t>
      </w:r>
      <w:r>
        <w:rPr>
          <w:rFonts w:ascii="Arial" w:hAnsi="Arial" w:cs="Arial"/>
        </w:rPr>
        <w:t>G</w:t>
      </w:r>
      <w:r w:rsidRPr="00087127">
        <w:rPr>
          <w:rFonts w:ascii="Arial" w:hAnsi="Arial" w:cs="Arial"/>
        </w:rPr>
        <w:t>aranti</w:t>
      </w:r>
      <w:r>
        <w:rPr>
          <w:rFonts w:ascii="Arial" w:hAnsi="Arial" w:cs="Arial"/>
        </w:rPr>
        <w:t>za</w:t>
      </w:r>
      <w:r w:rsidRPr="00087127">
        <w:rPr>
          <w:rFonts w:ascii="Arial" w:hAnsi="Arial" w:cs="Arial"/>
        </w:rPr>
        <w:t>das”, la cual se incluye en el Anexo A.</w:t>
      </w:r>
    </w:p>
    <w:p w:rsidRPr="007B178F" w:rsidR="00E97BE4" w:rsidP="006F38EC" w:rsidRDefault="00E97BE4" w14:paraId="67404DA6" w14:textId="672B2D4C">
      <w:pPr>
        <w:pStyle w:val="Ttulo1"/>
        <w:tabs>
          <w:tab w:val="clear" w:pos="720"/>
          <w:tab w:val="num" w:pos="567"/>
        </w:tabs>
        <w:spacing w:before="240"/>
        <w:ind w:left="567" w:hanging="567"/>
        <w:rPr>
          <w:rFonts w:ascii="Arial" w:hAnsi="Arial"/>
          <w:sz w:val="24"/>
          <w:szCs w:val="24"/>
        </w:rPr>
      </w:pPr>
      <w:bookmarkStart w:name="_Toc187915354" w:id="17"/>
      <w:r w:rsidRPr="007B178F">
        <w:rPr>
          <w:rFonts w:ascii="Arial" w:hAnsi="Arial"/>
          <w:sz w:val="24"/>
          <w:szCs w:val="24"/>
        </w:rPr>
        <w:t>CONDICIONES ambientales y caraterísticas DEL SISTEMA ELÉCTRICO</w:t>
      </w:r>
      <w:bookmarkEnd w:id="17"/>
    </w:p>
    <w:p w:rsidRPr="0050365F" w:rsidR="00E97BE4" w:rsidP="0050365F" w:rsidRDefault="00E97BE4" w14:paraId="25C5FC6C" w14:textId="77777777">
      <w:pPr>
        <w:pStyle w:val="Ttulo2"/>
        <w:rPr>
          <w:rFonts w:ascii="Arial" w:hAnsi="Arial" w:cs="Arial"/>
        </w:rPr>
      </w:pPr>
      <w:bookmarkStart w:name="_Toc187915355" w:id="18"/>
      <w:r w:rsidRPr="0050365F">
        <w:rPr>
          <w:rFonts w:ascii="Arial" w:hAnsi="Arial" w:cs="Arial"/>
        </w:rPr>
        <w:t>CONDICIONES AMBIENTALES</w:t>
      </w:r>
      <w:bookmarkEnd w:id="18"/>
    </w:p>
    <w:p w:rsidRPr="0050365F" w:rsidR="00E97BE4" w:rsidP="0050365F" w:rsidRDefault="00E97BE4" w14:paraId="754D5EA7" w14:textId="77777777">
      <w:pPr>
        <w:tabs>
          <w:tab w:val="left" w:pos="709"/>
        </w:tabs>
        <w:rPr>
          <w:rFonts w:ascii="Arial" w:hAnsi="Arial" w:cs="Arial"/>
        </w:rPr>
      </w:pPr>
      <w:r w:rsidRPr="0050365F">
        <w:rPr>
          <w:rFonts w:ascii="Arial" w:hAnsi="Arial" w:cs="Arial"/>
        </w:rPr>
        <w:t xml:space="preserve">En general, los </w:t>
      </w:r>
      <w:r>
        <w:rPr>
          <w:rFonts w:ascii="Arial" w:hAnsi="Arial" w:cs="Arial"/>
        </w:rPr>
        <w:t>Desconectad</w:t>
      </w:r>
      <w:r w:rsidRPr="0050365F">
        <w:rPr>
          <w:rFonts w:ascii="Arial" w:hAnsi="Arial" w:cs="Arial"/>
        </w:rPr>
        <w:t xml:space="preserve">ores de Alta Tensión deberán suministrarse para operar satisfactoriamente </w:t>
      </w:r>
      <w:r>
        <w:rPr>
          <w:rFonts w:ascii="Arial" w:hAnsi="Arial" w:cs="Arial"/>
        </w:rPr>
        <w:t xml:space="preserve">a la intemperie, </w:t>
      </w:r>
      <w:r w:rsidRPr="0050365F">
        <w:rPr>
          <w:rFonts w:ascii="Arial" w:hAnsi="Arial" w:cs="Arial"/>
        </w:rPr>
        <w:t>bajo las condiciones de servicio</w:t>
      </w:r>
      <w:r>
        <w:rPr>
          <w:rFonts w:ascii="Arial" w:hAnsi="Arial" w:cs="Arial"/>
        </w:rPr>
        <w:t xml:space="preserve"> que se indican en el Anexo A.</w:t>
      </w:r>
    </w:p>
    <w:p w:rsidRPr="0050365F" w:rsidR="00E97BE4" w:rsidP="00B90DF8" w:rsidRDefault="00E97BE4" w14:paraId="44F18402" w14:textId="1C3F7B2D">
      <w:pPr>
        <w:tabs>
          <w:tab w:val="left" w:pos="709"/>
        </w:tabs>
        <w:rPr>
          <w:rFonts w:ascii="Arial" w:hAnsi="Arial" w:cs="Arial"/>
        </w:rPr>
      </w:pPr>
      <w:r>
        <w:rPr>
          <w:rFonts w:ascii="Arial" w:hAnsi="Arial" w:cs="Arial"/>
        </w:rPr>
        <w:t>L</w:t>
      </w:r>
      <w:r w:rsidRPr="0050365F">
        <w:rPr>
          <w:rFonts w:ascii="Arial" w:hAnsi="Arial" w:cs="Arial"/>
        </w:rPr>
        <w:t xml:space="preserve">os </w:t>
      </w:r>
      <w:r>
        <w:rPr>
          <w:rFonts w:ascii="Arial" w:hAnsi="Arial" w:cs="Arial"/>
        </w:rPr>
        <w:t>desconectad</w:t>
      </w:r>
      <w:r w:rsidRPr="0050365F">
        <w:rPr>
          <w:rFonts w:ascii="Arial" w:hAnsi="Arial" w:cs="Arial"/>
        </w:rPr>
        <w:t xml:space="preserve">ores </w:t>
      </w:r>
      <w:r>
        <w:rPr>
          <w:rFonts w:ascii="Arial" w:hAnsi="Arial" w:cs="Arial"/>
        </w:rPr>
        <w:t xml:space="preserve">deberán </w:t>
      </w:r>
      <w:r w:rsidRPr="0050365F">
        <w:rPr>
          <w:rFonts w:ascii="Arial" w:hAnsi="Arial" w:cs="Arial"/>
        </w:rPr>
        <w:t xml:space="preserve">funcionar </w:t>
      </w:r>
      <w:r w:rsidRPr="0050365F" w:rsidR="00D93EDB">
        <w:rPr>
          <w:rFonts w:ascii="Arial" w:hAnsi="Arial" w:cs="Arial"/>
        </w:rPr>
        <w:t>de acuerdo con</w:t>
      </w:r>
      <w:r w:rsidRPr="0050365F">
        <w:rPr>
          <w:rFonts w:ascii="Arial" w:hAnsi="Arial" w:cs="Arial"/>
        </w:rPr>
        <w:t xml:space="preserve"> las condiciones normales de servicio indicadas en la norma IEC 60694 para equipos de tipo </w:t>
      </w:r>
      <w:r>
        <w:rPr>
          <w:rFonts w:ascii="Arial" w:hAnsi="Arial" w:cs="Arial"/>
        </w:rPr>
        <w:t>intemperie.</w:t>
      </w:r>
    </w:p>
    <w:p w:rsidRPr="0050365F" w:rsidR="00E97BE4" w:rsidP="0050365F" w:rsidRDefault="00E97BE4" w14:paraId="64210BB9" w14:textId="77777777">
      <w:pPr>
        <w:tabs>
          <w:tab w:val="left" w:pos="709"/>
        </w:tabs>
        <w:rPr>
          <w:rFonts w:ascii="Arial" w:hAnsi="Arial" w:cs="Arial"/>
        </w:rPr>
      </w:pPr>
      <w:r w:rsidRPr="0050365F">
        <w:rPr>
          <w:rFonts w:ascii="Arial" w:hAnsi="Arial" w:cs="Arial"/>
        </w:rPr>
        <w:t>Los equipos deben ser aptos para funcionar en ambiente salino de alta pluviometría.</w:t>
      </w:r>
    </w:p>
    <w:p w:rsidRPr="0050365F" w:rsidR="00E97BE4" w:rsidP="0050365F" w:rsidRDefault="00E97BE4" w14:paraId="147F3D56" w14:textId="77777777">
      <w:pPr>
        <w:pStyle w:val="Ttulo2"/>
        <w:rPr>
          <w:rFonts w:ascii="Arial" w:hAnsi="Arial" w:cs="Arial"/>
        </w:rPr>
      </w:pPr>
      <w:bookmarkStart w:name="_Toc187915356" w:id="19"/>
      <w:r w:rsidRPr="0050365F">
        <w:rPr>
          <w:rFonts w:ascii="Arial" w:hAnsi="Arial" w:cs="Arial"/>
        </w:rPr>
        <w:t>CARACTERÍSTICAS GENERALES DEL SISTEMA ELÉCTRICO</w:t>
      </w:r>
      <w:bookmarkEnd w:id="19"/>
    </w:p>
    <w:p w:rsidR="00E97BE4" w:rsidP="0050365F" w:rsidRDefault="00E97BE4" w14:paraId="5E201C39" w14:textId="21AFA478">
      <w:pPr>
        <w:tabs>
          <w:tab w:val="left" w:pos="709"/>
        </w:tabs>
        <w:rPr>
          <w:rFonts w:ascii="Arial" w:hAnsi="Arial" w:cs="Arial"/>
        </w:rPr>
      </w:pPr>
      <w:r w:rsidRPr="0050365F">
        <w:rPr>
          <w:rFonts w:ascii="Arial" w:hAnsi="Arial" w:cs="Arial"/>
        </w:rPr>
        <w:t xml:space="preserve">En </w:t>
      </w:r>
      <w:r>
        <w:rPr>
          <w:rFonts w:ascii="Arial" w:hAnsi="Arial" w:cs="Arial"/>
        </w:rPr>
        <w:t>el Anexo A</w:t>
      </w:r>
      <w:r w:rsidRPr="0050365F">
        <w:rPr>
          <w:rFonts w:ascii="Arial" w:hAnsi="Arial" w:cs="Arial"/>
        </w:rPr>
        <w:t xml:space="preserve"> se indican las características generales de los sistemas eléctricos de alta tensión y servicios auxiliares.</w:t>
      </w:r>
    </w:p>
    <w:p w:rsidR="00C41856" w:rsidP="0050365F" w:rsidRDefault="00C41856" w14:paraId="463F29E8" w14:textId="77777777">
      <w:pPr>
        <w:tabs>
          <w:tab w:val="left" w:pos="709"/>
        </w:tabs>
        <w:rPr>
          <w:rFonts w:ascii="Arial" w:hAnsi="Arial" w:cs="Arial"/>
        </w:rPr>
      </w:pPr>
    </w:p>
    <w:p w:rsidRPr="007B178F" w:rsidR="00E97BE4" w:rsidP="00B90DF8" w:rsidRDefault="00E97BE4" w14:paraId="73444912" w14:textId="77777777">
      <w:pPr>
        <w:pStyle w:val="Ttulo1"/>
        <w:tabs>
          <w:tab w:val="clear" w:pos="720"/>
          <w:tab w:val="num" w:pos="567"/>
        </w:tabs>
        <w:ind w:left="567" w:hanging="567"/>
        <w:rPr>
          <w:rFonts w:ascii="Arial" w:hAnsi="Arial"/>
          <w:sz w:val="24"/>
          <w:szCs w:val="24"/>
        </w:rPr>
      </w:pPr>
      <w:bookmarkStart w:name="_Toc187915357" w:id="20"/>
      <w:r w:rsidRPr="007B178F">
        <w:rPr>
          <w:rFonts w:ascii="Arial" w:hAnsi="Arial"/>
          <w:sz w:val="24"/>
          <w:szCs w:val="24"/>
        </w:rPr>
        <w:t>CARACTERÍSTICAS TÉCNICAS GENERALES DEL SUMINISTRO</w:t>
      </w:r>
      <w:bookmarkEnd w:id="20"/>
    </w:p>
    <w:p w:rsidRPr="00965528" w:rsidR="00E97BE4" w:rsidP="00B90DF8" w:rsidRDefault="00E97BE4" w14:paraId="75C3CDCA" w14:textId="77777777">
      <w:pPr>
        <w:tabs>
          <w:tab w:val="left" w:pos="709"/>
        </w:tabs>
        <w:rPr>
          <w:rFonts w:ascii="Arial" w:hAnsi="Arial" w:cs="Arial"/>
        </w:rPr>
      </w:pPr>
      <w:r w:rsidRPr="00965528">
        <w:rPr>
          <w:rFonts w:ascii="Arial" w:hAnsi="Arial" w:cs="Arial"/>
        </w:rPr>
        <w:t xml:space="preserve">Cada uno de los </w:t>
      </w:r>
      <w:r>
        <w:rPr>
          <w:rFonts w:ascii="Arial" w:hAnsi="Arial" w:cs="Arial"/>
        </w:rPr>
        <w:t>desconectadores</w:t>
      </w:r>
      <w:r w:rsidRPr="00965528">
        <w:rPr>
          <w:rFonts w:ascii="Arial" w:hAnsi="Arial" w:cs="Arial"/>
        </w:rPr>
        <w:t xml:space="preserve"> a suministrar debe ser capaz de satisfacer las condiciones de operación, según la subestación, según la ubicación y según el esquema de interrupción respectivo.</w:t>
      </w:r>
    </w:p>
    <w:p w:rsidRPr="0050365F" w:rsidR="00E97BE4" w:rsidP="0050365F" w:rsidRDefault="00E97BE4" w14:paraId="2605BA23" w14:textId="77777777">
      <w:pPr>
        <w:tabs>
          <w:tab w:val="left" w:pos="709"/>
        </w:tabs>
        <w:rPr>
          <w:rFonts w:ascii="Arial" w:hAnsi="Arial" w:cs="Arial"/>
        </w:rPr>
      </w:pPr>
      <w:r w:rsidRPr="00965528">
        <w:rPr>
          <w:rFonts w:ascii="Arial" w:hAnsi="Arial" w:cs="Arial"/>
        </w:rPr>
        <w:t xml:space="preserve">Cada </w:t>
      </w:r>
      <w:r>
        <w:rPr>
          <w:rFonts w:ascii="Arial" w:hAnsi="Arial" w:cs="Arial"/>
        </w:rPr>
        <w:t>desconectador</w:t>
      </w:r>
      <w:r w:rsidRPr="00965528">
        <w:rPr>
          <w:rFonts w:ascii="Arial" w:hAnsi="Arial" w:cs="Arial"/>
        </w:rPr>
        <w:t xml:space="preserve"> debe ser apto para soportar los valores nominales de corriente de corto circuito de los interrupto</w:t>
      </w:r>
      <w:r>
        <w:rPr>
          <w:rFonts w:ascii="Arial" w:hAnsi="Arial" w:cs="Arial"/>
        </w:rPr>
        <w:t>res asociados a la subestación. En general, deberá satisfacer los requerimientos técnicos exigidos en la Hoja de Características Garantizadas correspondiente, ver Anexo A.</w:t>
      </w:r>
    </w:p>
    <w:p w:rsidR="00E97BE4" w:rsidP="007B178F" w:rsidRDefault="00E97BE4" w14:paraId="7D0D0EF3" w14:textId="77777777">
      <w:pPr>
        <w:pStyle w:val="Ttulo2"/>
        <w:spacing w:before="120"/>
      </w:pPr>
      <w:bookmarkStart w:name="_Toc187915358" w:id="21"/>
      <w:r w:rsidRPr="0050365F">
        <w:t>CARACTERÍSTICAS CONSTRUCTIVAS</w:t>
      </w:r>
      <w:bookmarkEnd w:id="21"/>
    </w:p>
    <w:p w:rsidR="00E97BE4" w:rsidP="00E97BE4" w:rsidRDefault="00E97BE4" w14:paraId="066E0F05" w14:textId="77777777">
      <w:pPr>
        <w:pStyle w:val="Ttulo3"/>
        <w:rPr>
          <w:bCs/>
          <w:caps/>
        </w:rPr>
      </w:pPr>
      <w:bookmarkStart w:name="_Toc187915359" w:id="22"/>
      <w:r w:rsidRPr="0050365F">
        <w:t>GENERAL</w:t>
      </w:r>
      <w:bookmarkEnd w:id="22"/>
    </w:p>
    <w:p w:rsidRPr="0050365F" w:rsidR="00E97BE4" w:rsidP="0050365F" w:rsidRDefault="00E97BE4" w14:paraId="38D71386"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considerados en esta Especificación corresponden a equipos incluidos en las líneas normales de producción </w:t>
      </w:r>
      <w:r>
        <w:rPr>
          <w:rFonts w:ascii="Arial" w:hAnsi="Arial" w:cs="Arial"/>
        </w:rPr>
        <w:t>en</w:t>
      </w:r>
      <w:r w:rsidRPr="0050365F">
        <w:rPr>
          <w:rFonts w:ascii="Arial" w:hAnsi="Arial" w:cs="Arial"/>
        </w:rPr>
        <w:t xml:space="preserve"> fábrica.</w:t>
      </w:r>
    </w:p>
    <w:p w:rsidRPr="0050365F" w:rsidR="00E97BE4" w:rsidP="0050365F" w:rsidRDefault="00E97BE4" w14:paraId="6DDAE06C" w14:textId="77777777">
      <w:pPr>
        <w:tabs>
          <w:tab w:val="left" w:pos="709"/>
        </w:tabs>
        <w:rPr>
          <w:rFonts w:ascii="Arial" w:hAnsi="Arial" w:cs="Arial"/>
        </w:rPr>
      </w:pPr>
      <w:r w:rsidRPr="0050365F">
        <w:rPr>
          <w:rFonts w:ascii="Arial" w:hAnsi="Arial" w:cs="Arial"/>
        </w:rPr>
        <w:t>Todos los materiales, componentes y equipos incorporados deben ser nuevos y de la mejor calidad</w:t>
      </w:r>
      <w:r>
        <w:rPr>
          <w:rFonts w:ascii="Arial" w:hAnsi="Arial" w:cs="Arial"/>
        </w:rPr>
        <w:t>,</w:t>
      </w:r>
      <w:r w:rsidRPr="0050365F">
        <w:rPr>
          <w:rFonts w:ascii="Arial" w:hAnsi="Arial" w:cs="Arial"/>
        </w:rPr>
        <w:t xml:space="preserve"> para asegurar que el equipo completo cumpla con los requisitos de funcionamiento continuo durante todo </w:t>
      </w:r>
      <w:r>
        <w:rPr>
          <w:rFonts w:ascii="Arial" w:hAnsi="Arial" w:cs="Arial"/>
        </w:rPr>
        <w:t>su</w:t>
      </w:r>
      <w:r w:rsidRPr="0050365F">
        <w:rPr>
          <w:rFonts w:ascii="Arial" w:hAnsi="Arial" w:cs="Arial"/>
        </w:rPr>
        <w:t xml:space="preserve"> período de vida.</w:t>
      </w:r>
    </w:p>
    <w:p w:rsidRPr="0050365F" w:rsidR="00E97BE4" w:rsidP="0050365F" w:rsidRDefault="00E97BE4" w14:paraId="39A9D63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w:t>
      </w:r>
      <w:r>
        <w:rPr>
          <w:rFonts w:ascii="Arial" w:hAnsi="Arial" w:cs="Arial"/>
        </w:rPr>
        <w:t>deberán tener</w:t>
      </w:r>
      <w:r w:rsidRPr="0050365F">
        <w:rPr>
          <w:rFonts w:ascii="Arial" w:hAnsi="Arial" w:cs="Arial"/>
        </w:rPr>
        <w:t xml:space="preserve"> las características siguientes:</w:t>
      </w:r>
    </w:p>
    <w:p w:rsidRPr="0050365F" w:rsidR="00E97BE4" w:rsidP="00E82D74" w:rsidRDefault="00E97BE4" w14:paraId="60109904" w14:textId="57679E9E">
      <w:pPr>
        <w:numPr>
          <w:ilvl w:val="0"/>
          <w:numId w:val="16"/>
        </w:numPr>
        <w:rPr>
          <w:rFonts w:ascii="Arial" w:hAnsi="Arial" w:cs="Arial"/>
        </w:rPr>
      </w:pPr>
      <w:r w:rsidRPr="0050365F">
        <w:rPr>
          <w:rFonts w:ascii="Arial" w:hAnsi="Arial" w:cs="Arial"/>
        </w:rPr>
        <w:t xml:space="preserve">Mecanismo de operación: </w:t>
      </w:r>
      <w:r w:rsidR="00E01D3E">
        <w:rPr>
          <w:rFonts w:ascii="Arial" w:hAnsi="Arial" w:cs="Arial"/>
        </w:rPr>
        <w:t>M</w:t>
      </w:r>
      <w:r w:rsidRPr="0050365F">
        <w:rPr>
          <w:rFonts w:ascii="Arial" w:hAnsi="Arial" w:cs="Arial"/>
        </w:rPr>
        <w:t>otoriza</w:t>
      </w:r>
      <w:r>
        <w:rPr>
          <w:rFonts w:ascii="Arial" w:hAnsi="Arial" w:cs="Arial"/>
        </w:rPr>
        <w:t xml:space="preserve">do </w:t>
      </w:r>
      <w:r w:rsidR="00E01D3E">
        <w:rPr>
          <w:rFonts w:ascii="Arial" w:hAnsi="Arial" w:cs="Arial"/>
        </w:rPr>
        <w:t>y</w:t>
      </w:r>
      <w:r>
        <w:rPr>
          <w:rFonts w:ascii="Arial" w:hAnsi="Arial" w:cs="Arial"/>
        </w:rPr>
        <w:t xml:space="preserve"> manual</w:t>
      </w:r>
      <w:r w:rsidRPr="0050365F">
        <w:rPr>
          <w:rFonts w:ascii="Arial" w:hAnsi="Arial" w:cs="Arial"/>
        </w:rPr>
        <w:t>.</w:t>
      </w:r>
    </w:p>
    <w:p w:rsidRPr="0050365F" w:rsidR="00E97BE4" w:rsidP="00E82D74" w:rsidRDefault="00E97BE4" w14:paraId="12E20C64" w14:textId="77777777">
      <w:pPr>
        <w:numPr>
          <w:ilvl w:val="0"/>
          <w:numId w:val="16"/>
        </w:numPr>
        <w:rPr>
          <w:rFonts w:ascii="Arial" w:hAnsi="Arial" w:cs="Arial"/>
        </w:rPr>
      </w:pPr>
      <w:r>
        <w:rPr>
          <w:rFonts w:ascii="Arial" w:hAnsi="Arial" w:cs="Arial"/>
        </w:rPr>
        <w:t>Desconectad</w:t>
      </w:r>
      <w:r w:rsidRPr="0050365F">
        <w:rPr>
          <w:rFonts w:ascii="Arial" w:hAnsi="Arial" w:cs="Arial"/>
        </w:rPr>
        <w:t xml:space="preserve">or de puesta a tierra: no </w:t>
      </w:r>
      <w:r>
        <w:rPr>
          <w:rFonts w:ascii="Arial" w:hAnsi="Arial" w:cs="Arial"/>
        </w:rPr>
        <w:t xml:space="preserve">estará </w:t>
      </w:r>
      <w:r w:rsidRPr="0050365F">
        <w:rPr>
          <w:rFonts w:ascii="Arial" w:hAnsi="Arial" w:cs="Arial"/>
        </w:rPr>
        <w:t>incluido en el equipo.</w:t>
      </w:r>
    </w:p>
    <w:p w:rsidRPr="0050365F" w:rsidR="00E97BE4" w:rsidP="00E82D74" w:rsidRDefault="00E97BE4" w14:paraId="3DA63D5A" w14:textId="77777777">
      <w:pPr>
        <w:numPr>
          <w:ilvl w:val="0"/>
          <w:numId w:val="16"/>
        </w:numPr>
        <w:rPr>
          <w:rFonts w:ascii="Arial" w:hAnsi="Arial" w:cs="Arial"/>
        </w:rPr>
      </w:pPr>
      <w:r w:rsidRPr="0050365F">
        <w:rPr>
          <w:rFonts w:ascii="Arial" w:hAnsi="Arial" w:cs="Arial"/>
        </w:rPr>
        <w:t xml:space="preserve">Tipo de apertura: </w:t>
      </w:r>
      <w:r>
        <w:rPr>
          <w:rFonts w:ascii="Arial" w:hAnsi="Arial" w:cs="Arial"/>
        </w:rPr>
        <w:t xml:space="preserve">deberá ser </w:t>
      </w:r>
      <w:r w:rsidRPr="0050365F">
        <w:rPr>
          <w:rFonts w:ascii="Arial" w:hAnsi="Arial" w:cs="Arial"/>
        </w:rPr>
        <w:t>central.</w:t>
      </w:r>
    </w:p>
    <w:p w:rsidR="00E97BE4" w:rsidP="00E82D74" w:rsidRDefault="00E97BE4" w14:paraId="740DB442" w14:textId="6831CEA1">
      <w:pPr>
        <w:numPr>
          <w:ilvl w:val="0"/>
          <w:numId w:val="16"/>
        </w:numPr>
        <w:rPr>
          <w:rFonts w:ascii="Arial" w:hAnsi="Arial" w:cs="Arial"/>
        </w:rPr>
      </w:pPr>
      <w:r>
        <w:rPr>
          <w:rFonts w:ascii="Arial" w:hAnsi="Arial" w:cs="Arial"/>
        </w:rPr>
        <w:t>M</w:t>
      </w:r>
      <w:r w:rsidRPr="0050365F">
        <w:rPr>
          <w:rFonts w:ascii="Arial" w:hAnsi="Arial" w:cs="Arial"/>
        </w:rPr>
        <w:t xml:space="preserve">ando </w:t>
      </w:r>
      <w:r>
        <w:rPr>
          <w:rFonts w:ascii="Arial" w:hAnsi="Arial" w:cs="Arial"/>
        </w:rPr>
        <w:t xml:space="preserve">mecánico </w:t>
      </w:r>
      <w:r w:rsidR="00E01D3E">
        <w:rPr>
          <w:rFonts w:ascii="Arial" w:hAnsi="Arial" w:cs="Arial"/>
        </w:rPr>
        <w:t>y</w:t>
      </w:r>
      <w:r>
        <w:rPr>
          <w:rFonts w:ascii="Arial" w:hAnsi="Arial" w:cs="Arial"/>
        </w:rPr>
        <w:t xml:space="preserve"> </w:t>
      </w:r>
      <w:r w:rsidRPr="0050365F">
        <w:rPr>
          <w:rFonts w:ascii="Arial" w:hAnsi="Arial" w:cs="Arial"/>
        </w:rPr>
        <w:t>electromecánico.</w:t>
      </w:r>
    </w:p>
    <w:p w:rsidRPr="0050365F" w:rsidR="00E97BE4" w:rsidP="00E82D74" w:rsidRDefault="00E97BE4" w14:paraId="512FAD05" w14:textId="13170362">
      <w:pPr>
        <w:numPr>
          <w:ilvl w:val="0"/>
          <w:numId w:val="16"/>
        </w:numPr>
        <w:rPr>
          <w:rFonts w:ascii="Arial" w:hAnsi="Arial" w:cs="Arial"/>
        </w:rPr>
      </w:pPr>
      <w:r>
        <w:rPr>
          <w:rFonts w:ascii="Arial" w:hAnsi="Arial" w:cs="Arial"/>
        </w:rPr>
        <w:t>Operación: Tripolar</w:t>
      </w:r>
      <w:r w:rsidR="00E01D3E">
        <w:rPr>
          <w:rFonts w:ascii="Arial" w:hAnsi="Arial" w:cs="Arial"/>
        </w:rPr>
        <w:t>.</w:t>
      </w:r>
    </w:p>
    <w:p w:rsidRPr="0050365F" w:rsidR="00E97BE4" w:rsidP="0050365F" w:rsidRDefault="00E97BE4" w14:paraId="79F9A1F6" w14:textId="77777777">
      <w:pPr>
        <w:tabs>
          <w:tab w:val="left" w:pos="709"/>
        </w:tabs>
        <w:rPr>
          <w:rFonts w:ascii="Arial" w:hAnsi="Arial" w:cs="Arial"/>
        </w:rPr>
      </w:pPr>
      <w:r w:rsidRPr="0050365F">
        <w:rPr>
          <w:rFonts w:ascii="Arial" w:hAnsi="Arial" w:cs="Arial"/>
        </w:rPr>
        <w:t xml:space="preserve">Cualquier excepción a las características indicadas será </w:t>
      </w:r>
      <w:r>
        <w:rPr>
          <w:rFonts w:ascii="Arial" w:hAnsi="Arial" w:cs="Arial"/>
        </w:rPr>
        <w:t>señalada</w:t>
      </w:r>
      <w:r w:rsidRPr="0050365F">
        <w:rPr>
          <w:rFonts w:ascii="Arial" w:hAnsi="Arial" w:cs="Arial"/>
        </w:rPr>
        <w:t xml:space="preserve"> en los documentos de la Licitación. Las distintas características de los </w:t>
      </w:r>
      <w:r>
        <w:rPr>
          <w:rFonts w:ascii="Arial" w:hAnsi="Arial" w:cs="Arial"/>
        </w:rPr>
        <w:t>desconectadores se indica</w:t>
      </w:r>
      <w:r w:rsidRPr="0050365F">
        <w:rPr>
          <w:rFonts w:ascii="Arial" w:hAnsi="Arial" w:cs="Arial"/>
        </w:rPr>
        <w:t xml:space="preserve">n en el </w:t>
      </w:r>
      <w:r>
        <w:rPr>
          <w:rFonts w:ascii="Arial" w:hAnsi="Arial" w:cs="Arial"/>
        </w:rPr>
        <w:t>Anexo A</w:t>
      </w:r>
      <w:r w:rsidRPr="0050365F">
        <w:rPr>
          <w:rFonts w:ascii="Arial" w:hAnsi="Arial" w:cs="Arial"/>
        </w:rPr>
        <w:t xml:space="preserve"> (Características Técnicas Garantizadas).</w:t>
      </w:r>
    </w:p>
    <w:p w:rsidR="00E97BE4" w:rsidP="0050365F" w:rsidRDefault="00E97BE4" w14:paraId="56F50991" w14:textId="77777777">
      <w:pPr>
        <w:tabs>
          <w:tab w:val="left" w:pos="709"/>
        </w:tabs>
        <w:rPr>
          <w:rFonts w:ascii="Arial" w:hAnsi="Arial" w:cs="Arial"/>
        </w:rPr>
      </w:pPr>
      <w:r w:rsidRPr="0050365F">
        <w:rPr>
          <w:rFonts w:ascii="Arial" w:hAnsi="Arial" w:cs="Arial"/>
        </w:rPr>
        <w:t xml:space="preserve">Las distancias mínimas entre partes energizadas y tierra, como también las separaciones entre fases deberán estar determinadas por los niveles </w:t>
      </w:r>
      <w:r>
        <w:rPr>
          <w:rFonts w:ascii="Arial" w:hAnsi="Arial" w:cs="Arial"/>
        </w:rPr>
        <w:t>básicos de impulso (</w:t>
      </w:r>
      <w:r w:rsidRPr="0050365F">
        <w:rPr>
          <w:rFonts w:ascii="Arial" w:hAnsi="Arial" w:cs="Arial"/>
        </w:rPr>
        <w:t>BIL</w:t>
      </w:r>
      <w:r>
        <w:rPr>
          <w:rFonts w:ascii="Arial" w:hAnsi="Arial" w:cs="Arial"/>
        </w:rPr>
        <w:t>)</w:t>
      </w:r>
      <w:r w:rsidRPr="0050365F">
        <w:rPr>
          <w:rFonts w:ascii="Arial" w:hAnsi="Arial" w:cs="Arial"/>
        </w:rPr>
        <w:t xml:space="preserve"> y </w:t>
      </w:r>
      <w:r>
        <w:rPr>
          <w:rFonts w:ascii="Arial" w:hAnsi="Arial" w:cs="Arial"/>
        </w:rPr>
        <w:t xml:space="preserve">tensión nominal </w:t>
      </w:r>
      <w:r w:rsidRPr="0050365F">
        <w:rPr>
          <w:rFonts w:ascii="Arial" w:hAnsi="Arial" w:cs="Arial"/>
        </w:rPr>
        <w:t>a frecuencia industrial (ver recomendaciones de la norma IEC 60071).</w:t>
      </w:r>
    </w:p>
    <w:p w:rsidR="00E97BE4" w:rsidP="0050365F" w:rsidRDefault="00E97BE4" w14:paraId="2A260252" w14:textId="77777777">
      <w:pPr>
        <w:tabs>
          <w:tab w:val="left" w:pos="709"/>
        </w:tabs>
        <w:rPr>
          <w:rFonts w:ascii="Arial" w:hAnsi="Arial" w:cs="Arial"/>
        </w:rPr>
      </w:pPr>
      <w:r>
        <w:rPr>
          <w:rFonts w:ascii="Arial" w:hAnsi="Arial" w:cs="Arial"/>
        </w:rPr>
        <w:t>E</w:t>
      </w:r>
      <w:r w:rsidRPr="0050365F">
        <w:rPr>
          <w:rFonts w:ascii="Arial" w:hAnsi="Arial" w:cs="Arial"/>
        </w:rPr>
        <w:t>stas distancias mínimas en el aire deberán ser entregadas con la propuesta.</w:t>
      </w:r>
    </w:p>
    <w:p w:rsidRPr="0036611D" w:rsidR="00E97BE4" w:rsidP="0050365F" w:rsidRDefault="00E97BE4" w14:paraId="0F0D6D45" w14:textId="77777777">
      <w:pPr>
        <w:tabs>
          <w:tab w:val="left" w:pos="709"/>
        </w:tabs>
        <w:rPr>
          <w:rFonts w:ascii="Arial" w:hAnsi="Arial" w:cs="Arial"/>
        </w:rPr>
      </w:pPr>
      <w:r>
        <w:rPr>
          <w:rFonts w:ascii="Arial" w:hAnsi="Arial" w:cs="Arial"/>
        </w:rPr>
        <w:t>Los</w:t>
      </w:r>
      <w:r w:rsidRPr="0036611D">
        <w:rPr>
          <w:rFonts w:ascii="Arial" w:hAnsi="Arial" w:cs="Arial"/>
        </w:rPr>
        <w:t xml:space="preserve"> desconectador</w:t>
      </w:r>
      <w:r>
        <w:rPr>
          <w:rFonts w:ascii="Arial" w:hAnsi="Arial" w:cs="Arial"/>
        </w:rPr>
        <w:t>es</w:t>
      </w:r>
      <w:r w:rsidRPr="0036611D">
        <w:rPr>
          <w:rFonts w:ascii="Arial" w:hAnsi="Arial" w:cs="Arial"/>
        </w:rPr>
        <w:t xml:space="preserve"> estará</w:t>
      </w:r>
      <w:r>
        <w:rPr>
          <w:rFonts w:ascii="Arial" w:hAnsi="Arial" w:cs="Arial"/>
        </w:rPr>
        <w:t>n</w:t>
      </w:r>
      <w:r w:rsidRPr="0036611D">
        <w:rPr>
          <w:rFonts w:ascii="Arial" w:hAnsi="Arial" w:cs="Arial"/>
        </w:rPr>
        <w:t xml:space="preserve"> diseñado</w:t>
      </w:r>
      <w:r>
        <w:rPr>
          <w:rFonts w:ascii="Arial" w:hAnsi="Arial" w:cs="Arial"/>
        </w:rPr>
        <w:t>s</w:t>
      </w:r>
      <w:r w:rsidRPr="0036611D">
        <w:rPr>
          <w:rFonts w:ascii="Arial" w:hAnsi="Arial" w:cs="Arial"/>
        </w:rPr>
        <w:t xml:space="preserve"> para ser sometido</w:t>
      </w:r>
      <w:r>
        <w:rPr>
          <w:rFonts w:ascii="Arial" w:hAnsi="Arial" w:cs="Arial"/>
        </w:rPr>
        <w:t>s</w:t>
      </w:r>
      <w:r w:rsidRPr="0036611D">
        <w:rPr>
          <w:rFonts w:ascii="Arial" w:hAnsi="Arial" w:cs="Arial"/>
        </w:rPr>
        <w:t xml:space="preserve"> a lavado energizado con un chorro de agua de 70 </w:t>
      </w:r>
      <w:proofErr w:type="spellStart"/>
      <w:r w:rsidRPr="0036611D">
        <w:rPr>
          <w:rFonts w:ascii="Arial" w:hAnsi="Arial" w:cs="Arial"/>
        </w:rPr>
        <w:t>daN</w:t>
      </w:r>
      <w:proofErr w:type="spellEnd"/>
      <w:r w:rsidRPr="0036611D">
        <w:rPr>
          <w:rFonts w:ascii="Arial" w:hAnsi="Arial" w:cs="Arial"/>
        </w:rPr>
        <w:t>/cm².</w:t>
      </w:r>
    </w:p>
    <w:p w:rsidRPr="0050365F" w:rsidR="00E97BE4" w:rsidP="0050365F" w:rsidRDefault="00E97BE4" w14:paraId="731C1136" w14:textId="1255FE8A">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tener la posibilidad de que su montaje sea efectuado en forma vertical u horizontal. </w:t>
      </w:r>
      <w:r w:rsidR="005C3E43">
        <w:rPr>
          <w:rFonts w:ascii="Arial" w:hAnsi="Arial" w:cs="Arial"/>
        </w:rPr>
        <w:t>Se</w:t>
      </w:r>
      <w:r w:rsidRPr="0050365F">
        <w:rPr>
          <w:rFonts w:ascii="Arial" w:hAnsi="Arial" w:cs="Arial"/>
        </w:rPr>
        <w:t xml:space="preserve"> deberá considerar e incluir en el suministro todos los elementos necesarios para efectuar el montaje del </w:t>
      </w:r>
      <w:r>
        <w:rPr>
          <w:rFonts w:ascii="Arial" w:hAnsi="Arial" w:cs="Arial"/>
        </w:rPr>
        <w:t>desconectad</w:t>
      </w:r>
      <w:r w:rsidRPr="0050365F">
        <w:rPr>
          <w:rFonts w:ascii="Arial" w:hAnsi="Arial" w:cs="Arial"/>
        </w:rPr>
        <w:t>or en la forma y altura requerida.</w:t>
      </w:r>
    </w:p>
    <w:p w:rsidRPr="0050365F" w:rsidR="00E97BE4" w:rsidP="0050365F" w:rsidRDefault="00E97BE4" w14:paraId="542A8328" w14:textId="77777777">
      <w:pPr>
        <w:tabs>
          <w:tab w:val="left" w:pos="709"/>
        </w:tabs>
        <w:rPr>
          <w:rFonts w:ascii="Arial" w:hAnsi="Arial" w:cs="Arial"/>
        </w:rPr>
      </w:pPr>
      <w:r w:rsidRPr="0050365F">
        <w:rPr>
          <w:rFonts w:ascii="Arial" w:hAnsi="Arial" w:cs="Arial"/>
        </w:rPr>
        <w:t xml:space="preserve">La base de los </w:t>
      </w:r>
      <w:r>
        <w:rPr>
          <w:rFonts w:ascii="Arial" w:hAnsi="Arial" w:cs="Arial"/>
        </w:rPr>
        <w:t>desconectad</w:t>
      </w:r>
      <w:r w:rsidRPr="0050365F">
        <w:rPr>
          <w:rFonts w:ascii="Arial" w:hAnsi="Arial" w:cs="Arial"/>
        </w:rPr>
        <w:t>ores deberá ser rígida. Las perforaciones de sujeción a la estructura se definirán en la etapa de aprobación de los planos.</w:t>
      </w:r>
    </w:p>
    <w:p w:rsidRPr="0050365F" w:rsidR="00E97BE4" w:rsidP="0050365F" w:rsidRDefault="00D54173" w14:paraId="6267D550" w14:textId="4C328F3F">
      <w:pPr>
        <w:tabs>
          <w:tab w:val="left" w:pos="709"/>
        </w:tabs>
        <w:rPr>
          <w:rFonts w:ascii="Arial" w:hAnsi="Arial" w:cs="Arial"/>
        </w:rPr>
      </w:pPr>
      <w:r>
        <w:rPr>
          <w:rFonts w:ascii="Arial" w:hAnsi="Arial" w:cs="Arial"/>
        </w:rPr>
        <w:t>Se</w:t>
      </w:r>
      <w:r w:rsidRPr="0050365F" w:rsidR="00E97BE4">
        <w:rPr>
          <w:rFonts w:ascii="Arial" w:hAnsi="Arial" w:cs="Arial"/>
        </w:rPr>
        <w:t xml:space="preserve"> debe</w:t>
      </w:r>
      <w:r>
        <w:rPr>
          <w:rFonts w:ascii="Arial" w:hAnsi="Arial" w:cs="Arial"/>
        </w:rPr>
        <w:t>rán</w:t>
      </w:r>
      <w:r w:rsidRPr="0050365F" w:rsidR="00E97BE4">
        <w:rPr>
          <w:rFonts w:ascii="Arial" w:hAnsi="Arial" w:cs="Arial"/>
        </w:rPr>
        <w:t xml:space="preserve"> proporcionar todos los elementos necesarios para montar el </w:t>
      </w:r>
      <w:r w:rsidR="00E97BE4">
        <w:rPr>
          <w:rFonts w:ascii="Arial" w:hAnsi="Arial" w:cs="Arial"/>
        </w:rPr>
        <w:t>desconectad</w:t>
      </w:r>
      <w:r w:rsidRPr="0050365F" w:rsidR="00E97BE4">
        <w:rPr>
          <w:rFonts w:ascii="Arial" w:hAnsi="Arial" w:cs="Arial"/>
        </w:rPr>
        <w:t>or sobre su estructura, lo cual incluye: piezas especiales de fijación o adaptación, pernos, tuercas, arandelas planas, arandelas de presión, etc.</w:t>
      </w:r>
    </w:p>
    <w:p w:rsidRPr="0050365F" w:rsidR="00E97BE4" w:rsidP="0050365F" w:rsidRDefault="00E97BE4" w14:paraId="35A5866A" w14:textId="189A04B8">
      <w:pPr>
        <w:tabs>
          <w:tab w:val="left" w:pos="709"/>
        </w:tabs>
        <w:rPr>
          <w:rFonts w:ascii="Arial" w:hAnsi="Arial" w:cs="Arial"/>
        </w:rPr>
      </w:pPr>
      <w:r w:rsidRPr="0050365F">
        <w:rPr>
          <w:rFonts w:ascii="Arial" w:hAnsi="Arial" w:cs="Arial"/>
        </w:rPr>
        <w:t xml:space="preserve">Las superficies metálicas no energizadas de los </w:t>
      </w:r>
      <w:r>
        <w:rPr>
          <w:rFonts w:ascii="Arial" w:hAnsi="Arial" w:cs="Arial"/>
        </w:rPr>
        <w:t>desconectad</w:t>
      </w:r>
      <w:r w:rsidRPr="0050365F">
        <w:rPr>
          <w:rFonts w:ascii="Arial" w:hAnsi="Arial" w:cs="Arial"/>
        </w:rPr>
        <w:t xml:space="preserve">ores, los pernos, tuercas y arandelas usadas para el montaje del equipo a la estructura, deben ser de </w:t>
      </w:r>
      <w:r w:rsidRPr="0050365F">
        <w:rPr>
          <w:rFonts w:ascii="Arial" w:hAnsi="Arial" w:cs="Arial"/>
        </w:rPr>
        <w:t xml:space="preserve">acero galvanizado en caliente con un espesor de capa de zinc adecuado para las condiciones </w:t>
      </w:r>
      <w:r>
        <w:rPr>
          <w:rFonts w:ascii="Arial" w:hAnsi="Arial" w:cs="Arial"/>
        </w:rPr>
        <w:t>ambientales de cada instalación.</w:t>
      </w:r>
      <w:r w:rsidRPr="0050365F">
        <w:rPr>
          <w:rFonts w:ascii="Arial" w:hAnsi="Arial" w:cs="Arial"/>
        </w:rPr>
        <w:t xml:space="preserve"> </w:t>
      </w:r>
    </w:p>
    <w:p w:rsidR="00E97BE4" w:rsidP="00E97BE4" w:rsidRDefault="00E97BE4" w14:paraId="20E03362" w14:textId="77777777">
      <w:pPr>
        <w:pStyle w:val="Ttulo3"/>
        <w:rPr>
          <w:bCs/>
          <w:caps/>
        </w:rPr>
      </w:pPr>
      <w:bookmarkStart w:name="_Toc187915360" w:id="23"/>
      <w:r w:rsidRPr="0050365F">
        <w:t>CUCHILLAS PRINCIPALES</w:t>
      </w:r>
      <w:bookmarkEnd w:id="23"/>
    </w:p>
    <w:p w:rsidRPr="0050365F" w:rsidR="00E97BE4" w:rsidP="0050365F" w:rsidRDefault="00E97BE4" w14:paraId="7D080204"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tendrán mecanismo</w:t>
      </w:r>
      <w:r>
        <w:rPr>
          <w:rFonts w:ascii="Arial" w:hAnsi="Arial" w:cs="Arial"/>
        </w:rPr>
        <w:t>s</w:t>
      </w:r>
      <w:r w:rsidRPr="0050365F">
        <w:rPr>
          <w:rFonts w:ascii="Arial" w:hAnsi="Arial" w:cs="Arial"/>
        </w:rPr>
        <w:t xml:space="preserve"> de operación manual y motorizado.</w:t>
      </w:r>
    </w:p>
    <w:p w:rsidRPr="0050365F" w:rsidR="00E97BE4" w:rsidP="0050365F" w:rsidRDefault="00025D60" w14:paraId="4E7B8BC2" w14:textId="77777777">
      <w:pPr>
        <w:tabs>
          <w:tab w:val="left" w:pos="709"/>
        </w:tabs>
        <w:rPr>
          <w:rFonts w:ascii="Arial" w:hAnsi="Arial" w:cs="Arial"/>
        </w:rPr>
      </w:pPr>
      <w:r>
        <w:rPr>
          <w:rFonts w:ascii="Arial" w:hAnsi="Arial" w:cs="Arial"/>
        </w:rPr>
        <w:t>Se</w:t>
      </w:r>
      <w:r w:rsidR="00E97BE4">
        <w:rPr>
          <w:rFonts w:ascii="Arial" w:hAnsi="Arial" w:cs="Arial"/>
        </w:rPr>
        <w:t xml:space="preserve"> </w:t>
      </w:r>
      <w:r w:rsidRPr="0050365F" w:rsidR="00E97BE4">
        <w:rPr>
          <w:rFonts w:ascii="Arial" w:hAnsi="Arial" w:cs="Arial"/>
        </w:rPr>
        <w:t xml:space="preserve">indicará en el Anexo </w:t>
      </w:r>
      <w:r w:rsidR="00E97BE4">
        <w:rPr>
          <w:rFonts w:ascii="Arial" w:hAnsi="Arial" w:cs="Arial"/>
        </w:rPr>
        <w:t>A</w:t>
      </w:r>
      <w:r w:rsidRPr="0050365F" w:rsidR="00E97BE4">
        <w:rPr>
          <w:rFonts w:ascii="Arial" w:hAnsi="Arial" w:cs="Arial"/>
        </w:rPr>
        <w:t xml:space="preserve"> o en los documentos de la Licitación si determinados tipos de </w:t>
      </w:r>
      <w:r w:rsidR="00E97BE4">
        <w:rPr>
          <w:rFonts w:ascii="Arial" w:hAnsi="Arial" w:cs="Arial"/>
        </w:rPr>
        <w:t>desconectad</w:t>
      </w:r>
      <w:r w:rsidRPr="0050365F" w:rsidR="00E97BE4">
        <w:rPr>
          <w:rFonts w:ascii="Arial" w:hAnsi="Arial" w:cs="Arial"/>
        </w:rPr>
        <w:t>ores requieren dispositivos auxiliares para extinción de arco.</w:t>
      </w:r>
    </w:p>
    <w:p w:rsidRPr="0050365F" w:rsidR="00E97BE4" w:rsidP="0050365F" w:rsidRDefault="00E97BE4" w14:paraId="1D3E112F" w14:textId="77777777">
      <w:pPr>
        <w:tabs>
          <w:tab w:val="left" w:pos="709"/>
        </w:tabs>
        <w:rPr>
          <w:rFonts w:ascii="Arial" w:hAnsi="Arial" w:cs="Arial"/>
        </w:rPr>
      </w:pPr>
      <w:r w:rsidRPr="0050365F">
        <w:rPr>
          <w:rFonts w:ascii="Arial" w:hAnsi="Arial" w:cs="Arial"/>
        </w:rPr>
        <w:t>La base giratoria de cada aislador debe incluir rodamientos u otro sistema que asegure libre mantenimiento por períodos prolongados.</w:t>
      </w:r>
    </w:p>
    <w:p w:rsidRPr="0050365F" w:rsidR="00E97BE4" w:rsidP="0050365F" w:rsidRDefault="00E97BE4" w14:paraId="355FFCCE" w14:textId="77777777">
      <w:pPr>
        <w:tabs>
          <w:tab w:val="left" w:pos="709"/>
        </w:tabs>
        <w:rPr>
          <w:rFonts w:ascii="Arial" w:hAnsi="Arial" w:cs="Arial"/>
        </w:rPr>
      </w:pPr>
      <w:r w:rsidRPr="0050365F">
        <w:rPr>
          <w:rFonts w:ascii="Arial" w:hAnsi="Arial" w:cs="Arial"/>
        </w:rPr>
        <w:t xml:space="preserve">Cuando el mecanismo de operación sea motorizado, se debe permitir desacoplar completamente el sistema de accionamiento </w:t>
      </w:r>
      <w:r>
        <w:rPr>
          <w:rFonts w:ascii="Arial" w:hAnsi="Arial" w:cs="Arial"/>
        </w:rPr>
        <w:t>de</w:t>
      </w:r>
      <w:r w:rsidRPr="0050365F">
        <w:rPr>
          <w:rFonts w:ascii="Arial" w:hAnsi="Arial" w:cs="Arial"/>
        </w:rPr>
        <w:t xml:space="preserve"> las barras de transmisión, a fin de facilitar las labores de mantenimiento y pruebas.</w:t>
      </w:r>
    </w:p>
    <w:p w:rsidR="00E97BE4" w:rsidP="00E97BE4" w:rsidRDefault="00E97BE4" w14:paraId="4D423C33" w14:textId="77777777">
      <w:pPr>
        <w:pStyle w:val="Ttulo3"/>
        <w:rPr>
          <w:bCs/>
          <w:caps/>
        </w:rPr>
      </w:pPr>
      <w:bookmarkStart w:name="_Toc187915361" w:id="24"/>
      <w:r w:rsidRPr="0050365F">
        <w:t>MECANISMO DE OPERACIÓN</w:t>
      </w:r>
      <w:bookmarkEnd w:id="24"/>
    </w:p>
    <w:p w:rsidRPr="0050365F" w:rsidR="00E97BE4" w:rsidP="0050365F" w:rsidRDefault="00E97BE4" w14:paraId="34B0C8DC" w14:textId="77777777">
      <w:pPr>
        <w:tabs>
          <w:tab w:val="left" w:pos="709"/>
        </w:tabs>
        <w:rPr>
          <w:rFonts w:ascii="Arial" w:hAnsi="Arial" w:cs="Arial"/>
        </w:rPr>
      </w:pPr>
      <w:r>
        <w:rPr>
          <w:rFonts w:ascii="Arial" w:hAnsi="Arial" w:cs="Arial"/>
        </w:rPr>
        <w:t>El mecanismo de accionamiento</w:t>
      </w:r>
      <w:r w:rsidRPr="0050365F">
        <w:rPr>
          <w:rFonts w:ascii="Arial" w:hAnsi="Arial" w:cs="Arial"/>
        </w:rPr>
        <w:t xml:space="preserve"> debe ser diseñado de tal modo que asegure la operación simultánea de los polos</w:t>
      </w:r>
      <w:r>
        <w:rPr>
          <w:rFonts w:ascii="Arial" w:hAnsi="Arial" w:cs="Arial"/>
        </w:rPr>
        <w:t xml:space="preserve"> para el caso de desconectadores tripolares</w:t>
      </w:r>
      <w:r w:rsidRPr="0050365F">
        <w:rPr>
          <w:rFonts w:ascii="Arial" w:hAnsi="Arial" w:cs="Arial"/>
        </w:rPr>
        <w:t>.</w:t>
      </w:r>
    </w:p>
    <w:p w:rsidRPr="0050365F" w:rsidR="00E97BE4" w:rsidP="0050365F" w:rsidRDefault="00E97BE4" w14:paraId="79797661" w14:textId="77777777">
      <w:pPr>
        <w:tabs>
          <w:tab w:val="left" w:pos="709"/>
        </w:tabs>
        <w:rPr>
          <w:rFonts w:ascii="Arial" w:hAnsi="Arial" w:cs="Arial"/>
        </w:rPr>
      </w:pPr>
      <w:r w:rsidRPr="0050365F">
        <w:rPr>
          <w:rFonts w:ascii="Arial" w:hAnsi="Arial" w:cs="Arial"/>
        </w:rPr>
        <w:t xml:space="preserve">Este mecanismo debe ser suministrado completo, con todos sus acoplamientos, engranajes, barras de accionamiento, etc., de modo que los </w:t>
      </w:r>
      <w:r>
        <w:rPr>
          <w:rFonts w:ascii="Arial" w:hAnsi="Arial" w:cs="Arial"/>
        </w:rPr>
        <w:t>desconectad</w:t>
      </w:r>
      <w:r w:rsidRPr="0050365F">
        <w:rPr>
          <w:rFonts w:ascii="Arial" w:hAnsi="Arial" w:cs="Arial"/>
        </w:rPr>
        <w:t xml:space="preserve">ores puedan ser operados cómodamente desde </w:t>
      </w:r>
      <w:r>
        <w:rPr>
          <w:rFonts w:ascii="Arial" w:hAnsi="Arial" w:cs="Arial"/>
        </w:rPr>
        <w:t xml:space="preserve">la </w:t>
      </w:r>
      <w:proofErr w:type="spellStart"/>
      <w:r>
        <w:rPr>
          <w:rFonts w:ascii="Arial" w:hAnsi="Arial" w:cs="Arial"/>
        </w:rPr>
        <w:t>parilla</w:t>
      </w:r>
      <w:proofErr w:type="spellEnd"/>
      <w:r>
        <w:rPr>
          <w:rFonts w:ascii="Arial" w:hAnsi="Arial" w:cs="Arial"/>
        </w:rPr>
        <w:t xml:space="preserve"> de operación ubicada sobre la gravilla</w:t>
      </w:r>
      <w:r w:rsidRPr="0050365F">
        <w:rPr>
          <w:rFonts w:ascii="Arial" w:hAnsi="Arial" w:cs="Arial"/>
        </w:rPr>
        <w:t>.</w:t>
      </w:r>
    </w:p>
    <w:p w:rsidR="00E97BE4" w:rsidP="0050365F" w:rsidRDefault="00E97BE4" w14:paraId="51CA9ABB" w14:textId="77777777">
      <w:pPr>
        <w:tabs>
          <w:tab w:val="left" w:pos="709"/>
        </w:tabs>
        <w:rPr>
          <w:rFonts w:ascii="Arial" w:hAnsi="Arial" w:cs="Arial"/>
        </w:rPr>
      </w:pPr>
      <w:r w:rsidRPr="0050365F">
        <w:rPr>
          <w:rFonts w:ascii="Arial" w:hAnsi="Arial" w:cs="Arial"/>
        </w:rPr>
        <w:t>Deberá tener puntos muertos en las posiciones abierto y cerrado, de manera que las cuchillas queden fijas en las respectivas posiciones, y no puedan ser modificadas por acción del viento o de esfuerzos accidentales sobre las barras de accionamiento.</w:t>
      </w:r>
    </w:p>
    <w:p w:rsidRPr="000D5315" w:rsidR="00E97BE4" w:rsidP="000D5315" w:rsidRDefault="00E97BE4" w14:paraId="3E79B838" w14:textId="77777777">
      <w:pPr>
        <w:tabs>
          <w:tab w:val="left" w:pos="709"/>
        </w:tabs>
        <w:rPr>
          <w:rFonts w:ascii="Arial" w:hAnsi="Arial" w:cs="Arial"/>
        </w:rPr>
      </w:pPr>
      <w:r w:rsidRPr="000D5315">
        <w:rPr>
          <w:rFonts w:ascii="Arial" w:hAnsi="Arial" w:cs="Arial"/>
        </w:rPr>
        <w:t>El mecanismo deberá permitir las siguientes formas de operación:</w:t>
      </w:r>
    </w:p>
    <w:p w:rsidRPr="000D5315" w:rsidR="00E97BE4" w:rsidP="00C41856" w:rsidRDefault="00E97BE4" w14:paraId="46292A43" w14:textId="77777777">
      <w:pPr>
        <w:numPr>
          <w:ilvl w:val="1"/>
          <w:numId w:val="19"/>
        </w:numPr>
        <w:tabs>
          <w:tab w:val="left" w:pos="709"/>
        </w:tabs>
        <w:rPr>
          <w:rFonts w:ascii="Arial" w:hAnsi="Arial" w:cs="Arial"/>
        </w:rPr>
      </w:pPr>
      <w:r w:rsidRPr="000D5315">
        <w:rPr>
          <w:rFonts w:ascii="Arial" w:hAnsi="Arial" w:cs="Arial"/>
        </w:rPr>
        <w:t>Manual, mediante palanca o manivela.</w:t>
      </w:r>
    </w:p>
    <w:p w:rsidRPr="000D5315" w:rsidR="00E97BE4" w:rsidP="00C41856" w:rsidRDefault="00E97BE4" w14:paraId="0ED62861" w14:textId="77777777">
      <w:pPr>
        <w:numPr>
          <w:ilvl w:val="1"/>
          <w:numId w:val="19"/>
        </w:numPr>
        <w:tabs>
          <w:tab w:val="left" w:pos="709"/>
        </w:tabs>
        <w:rPr>
          <w:rFonts w:ascii="Arial" w:hAnsi="Arial" w:cs="Arial"/>
        </w:rPr>
      </w:pPr>
      <w:r w:rsidRPr="000D5315">
        <w:rPr>
          <w:rFonts w:ascii="Arial" w:hAnsi="Arial" w:cs="Arial"/>
        </w:rPr>
        <w:t>Eléctrica local.</w:t>
      </w:r>
    </w:p>
    <w:p w:rsidRPr="000D5315" w:rsidR="00E97BE4" w:rsidP="00C41856" w:rsidRDefault="00E97BE4" w14:paraId="7C5A2F41" w14:textId="77777777">
      <w:pPr>
        <w:numPr>
          <w:ilvl w:val="1"/>
          <w:numId w:val="19"/>
        </w:numPr>
        <w:tabs>
          <w:tab w:val="left" w:pos="709"/>
        </w:tabs>
        <w:rPr>
          <w:rFonts w:ascii="Arial" w:hAnsi="Arial" w:cs="Arial"/>
        </w:rPr>
      </w:pPr>
      <w:r w:rsidRPr="000D5315">
        <w:rPr>
          <w:rFonts w:ascii="Arial" w:hAnsi="Arial" w:cs="Arial"/>
        </w:rPr>
        <w:t>Eléctrica a distancia.</w:t>
      </w:r>
    </w:p>
    <w:p w:rsidRPr="0050365F" w:rsidR="00E97BE4" w:rsidP="0050365F" w:rsidRDefault="00E97BE4" w14:paraId="45E62345" w14:textId="77777777">
      <w:pPr>
        <w:tabs>
          <w:tab w:val="left" w:pos="709"/>
        </w:tabs>
        <w:rPr>
          <w:rFonts w:ascii="Arial" w:hAnsi="Arial" w:cs="Arial"/>
        </w:rPr>
      </w:pPr>
      <w:r w:rsidRPr="0050365F">
        <w:rPr>
          <w:rFonts w:ascii="Arial" w:hAnsi="Arial" w:cs="Arial"/>
        </w:rPr>
        <w:t xml:space="preserve">Con el objeto de asegurar la integridad del </w:t>
      </w:r>
      <w:r>
        <w:rPr>
          <w:rFonts w:ascii="Arial" w:hAnsi="Arial" w:cs="Arial"/>
        </w:rPr>
        <w:t>desconectad</w:t>
      </w:r>
      <w:r w:rsidRPr="0050365F">
        <w:rPr>
          <w:rFonts w:ascii="Arial" w:hAnsi="Arial" w:cs="Arial"/>
        </w:rPr>
        <w:t>or ante el caso de fallas mecánicas propias, el mecanismo deberá tener un embrague o un fusible mecánico que limite el esfuerzo máximo que puedan transmitir las barras de accionamiento.</w:t>
      </w:r>
    </w:p>
    <w:p w:rsidRPr="0050365F" w:rsidR="00E97BE4" w:rsidP="0050365F" w:rsidRDefault="00E97BE4" w14:paraId="17CBF5EA" w14:textId="77777777">
      <w:pPr>
        <w:tabs>
          <w:tab w:val="left" w:pos="709"/>
        </w:tabs>
        <w:rPr>
          <w:rFonts w:ascii="Arial" w:hAnsi="Arial" w:cs="Arial"/>
        </w:rPr>
      </w:pPr>
      <w:r w:rsidRPr="0050365F">
        <w:rPr>
          <w:rFonts w:ascii="Arial" w:hAnsi="Arial" w:cs="Arial"/>
        </w:rPr>
        <w:t>El mecanismo de operación debe incluir la posibilidad de ser bloqueado en cualquiera de sus posiciones extremas mediante un candado e incluir un mecanismo de identificación de la posición.</w:t>
      </w:r>
    </w:p>
    <w:p w:rsidRPr="0050365F" w:rsidR="00E97BE4" w:rsidP="0050365F" w:rsidRDefault="00E97BE4" w14:paraId="72ABCB08" w14:textId="77777777">
      <w:pPr>
        <w:tabs>
          <w:tab w:val="left" w:pos="709"/>
        </w:tabs>
        <w:rPr>
          <w:rFonts w:ascii="Arial" w:hAnsi="Arial" w:cs="Arial"/>
        </w:rPr>
      </w:pPr>
      <w:r w:rsidRPr="0050365F">
        <w:rPr>
          <w:rFonts w:ascii="Arial" w:hAnsi="Arial" w:cs="Arial"/>
        </w:rPr>
        <w:t>En la etapa de aprobación de planos, se definirá la ubicación de las cajas de accionamiento de las cuchillas pr</w:t>
      </w:r>
      <w:r>
        <w:rPr>
          <w:rFonts w:ascii="Arial" w:hAnsi="Arial" w:cs="Arial"/>
        </w:rPr>
        <w:t>incipales.</w:t>
      </w:r>
    </w:p>
    <w:p w:rsidR="00E97BE4" w:rsidP="00E97BE4" w:rsidRDefault="00E97BE4" w14:paraId="0E759C98" w14:textId="77777777">
      <w:pPr>
        <w:pStyle w:val="Ttulo4"/>
        <w:tabs>
          <w:tab w:val="clear" w:pos="926"/>
        </w:tabs>
        <w:ind w:left="720" w:hanging="720"/>
        <w:rPr>
          <w:b/>
          <w:i w:val="0"/>
        </w:rPr>
      </w:pPr>
      <w:r w:rsidRPr="00E416AA">
        <w:t>Mecanismo Motorizado</w:t>
      </w:r>
    </w:p>
    <w:p w:rsidRPr="0050365F" w:rsidR="00E97BE4" w:rsidP="0050365F" w:rsidRDefault="00E97BE4" w14:paraId="0782763F"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de operación motorizado, deberán cumplirse adicionalmente las siguientes exigencias:</w:t>
      </w:r>
    </w:p>
    <w:p w:rsidRPr="0050365F" w:rsidR="00E97BE4" w:rsidP="0050365F" w:rsidRDefault="00E97BE4" w14:paraId="552F3CAA" w14:textId="77777777">
      <w:pPr>
        <w:tabs>
          <w:tab w:val="left" w:pos="709"/>
        </w:tabs>
        <w:rPr>
          <w:rFonts w:ascii="Arial" w:hAnsi="Arial" w:cs="Arial"/>
        </w:rPr>
      </w:pPr>
      <w:r w:rsidRPr="0050365F">
        <w:rPr>
          <w:rFonts w:ascii="Arial" w:hAnsi="Arial" w:cs="Arial"/>
        </w:rPr>
        <w:t>Se deberá poder operar alternativamente con manivela. La introducción de la manivela en el mecanismo de accionamiento debe desacoplar la operación motorizada.</w:t>
      </w:r>
    </w:p>
    <w:p w:rsidR="00E97BE4" w:rsidP="0050365F" w:rsidRDefault="00E97BE4" w14:paraId="7B3A36D6" w14:textId="77777777">
      <w:pPr>
        <w:tabs>
          <w:tab w:val="left" w:pos="709"/>
        </w:tabs>
        <w:rPr>
          <w:rFonts w:ascii="Arial" w:hAnsi="Arial" w:cs="Arial"/>
        </w:rPr>
      </w:pPr>
      <w:r w:rsidRPr="0050365F">
        <w:rPr>
          <w:rFonts w:ascii="Arial" w:hAnsi="Arial" w:cs="Arial"/>
        </w:rPr>
        <w:t>El proveedor incluirá un gabinete metálico, apto para uso a la intempe</w:t>
      </w:r>
      <w:r w:rsidR="00C1280D">
        <w:rPr>
          <w:rFonts w:ascii="Arial" w:hAnsi="Arial" w:cs="Arial"/>
        </w:rPr>
        <w:t>rie, con grado de protección IP64</w:t>
      </w:r>
      <w:r w:rsidRPr="0050365F">
        <w:rPr>
          <w:rFonts w:ascii="Arial" w:hAnsi="Arial" w:cs="Arial"/>
        </w:rPr>
        <w:t xml:space="preserve">, en el cual se instalarán todos los elementos necesarios para la operación motorizada del </w:t>
      </w:r>
      <w:r>
        <w:rPr>
          <w:rFonts w:ascii="Arial" w:hAnsi="Arial" w:cs="Arial"/>
        </w:rPr>
        <w:t>desconectad</w:t>
      </w:r>
      <w:r w:rsidRPr="0050365F">
        <w:rPr>
          <w:rFonts w:ascii="Arial" w:hAnsi="Arial" w:cs="Arial"/>
        </w:rPr>
        <w:t>or. Deberá ser fabricado con planchas de acero laminado en frío o acero inoxidable. Este gabinete deberá ir a una altura adecuada, a definir durante el proceso de aprobación de los planos. En su cara inferior deberá permitir la conexión de ductos de 2” de diámetro, para la canalización de circuitos de baja tensión.</w:t>
      </w:r>
    </w:p>
    <w:p w:rsidRPr="00064523" w:rsidR="00E97BE4" w:rsidP="0050365F" w:rsidRDefault="00E97BE4" w14:paraId="23055FC1" w14:textId="77777777">
      <w:pPr>
        <w:tabs>
          <w:tab w:val="left" w:pos="709"/>
        </w:tabs>
        <w:rPr>
          <w:rFonts w:ascii="Arial" w:hAnsi="Arial" w:cs="Arial"/>
        </w:rPr>
      </w:pPr>
      <w:r w:rsidRPr="00064523">
        <w:rPr>
          <w:rFonts w:ascii="Arial" w:hAnsi="Arial" w:cs="Arial"/>
        </w:rPr>
        <w:t>Este gabinete deberá suministrarse con puerta provista de manilla con llave</w:t>
      </w:r>
      <w:r>
        <w:rPr>
          <w:rFonts w:ascii="Arial" w:hAnsi="Arial" w:cs="Arial"/>
        </w:rPr>
        <w:t xml:space="preserve"> y </w:t>
      </w:r>
      <w:r w:rsidRPr="00064523">
        <w:rPr>
          <w:rFonts w:ascii="Arial" w:hAnsi="Arial" w:cs="Arial"/>
        </w:rPr>
        <w:t>será montado adosándo</w:t>
      </w:r>
      <w:r>
        <w:rPr>
          <w:rFonts w:ascii="Arial" w:hAnsi="Arial" w:cs="Arial"/>
        </w:rPr>
        <w:t>lo al pilar de la estructura so</w:t>
      </w:r>
      <w:r w:rsidRPr="00064523">
        <w:rPr>
          <w:rFonts w:ascii="Arial" w:hAnsi="Arial" w:cs="Arial"/>
        </w:rPr>
        <w:t>porte del desconectador asociado</w:t>
      </w:r>
    </w:p>
    <w:p w:rsidRPr="0050365F" w:rsidR="00E97BE4" w:rsidP="0050365F" w:rsidRDefault="00E97BE4" w14:paraId="71E7758D" w14:textId="77777777">
      <w:pPr>
        <w:tabs>
          <w:tab w:val="left" w:pos="709"/>
        </w:tabs>
        <w:rPr>
          <w:rFonts w:ascii="Arial" w:hAnsi="Arial" w:cs="Arial"/>
        </w:rPr>
      </w:pPr>
      <w:r w:rsidRPr="0050365F">
        <w:rPr>
          <w:rFonts w:ascii="Arial" w:hAnsi="Arial" w:cs="Arial"/>
        </w:rPr>
        <w:t xml:space="preserve">El tiempo de operación para una maniobra de apertura o cierre no debe ser mayor que </w:t>
      </w:r>
      <w:r>
        <w:rPr>
          <w:rFonts w:ascii="Arial" w:hAnsi="Arial" w:cs="Arial"/>
        </w:rPr>
        <w:t>10</w:t>
      </w:r>
      <w:r w:rsidRPr="0050365F">
        <w:rPr>
          <w:rFonts w:ascii="Arial" w:hAnsi="Arial" w:cs="Arial"/>
        </w:rPr>
        <w:t xml:space="preserve"> segundos.</w:t>
      </w:r>
    </w:p>
    <w:p w:rsidRPr="0050365F" w:rsidR="00E97BE4" w:rsidP="0050365F" w:rsidRDefault="00E97BE4" w14:paraId="1AEC75D7" w14:textId="77777777">
      <w:pPr>
        <w:tabs>
          <w:tab w:val="left" w:pos="709"/>
        </w:tabs>
        <w:rPr>
          <w:rFonts w:ascii="Arial" w:hAnsi="Arial" w:cs="Arial"/>
        </w:rPr>
      </w:pPr>
      <w:r w:rsidRPr="0050365F">
        <w:rPr>
          <w:rFonts w:ascii="Arial" w:hAnsi="Arial" w:cs="Arial"/>
        </w:rPr>
        <w:t xml:space="preserve">La alimentación al motor de accionamiento será en </w:t>
      </w:r>
      <w:r>
        <w:rPr>
          <w:rFonts w:ascii="Arial" w:hAnsi="Arial" w:cs="Arial"/>
        </w:rPr>
        <w:t>corriente continua</w:t>
      </w:r>
      <w:r w:rsidRPr="0050365F">
        <w:rPr>
          <w:rFonts w:ascii="Arial" w:hAnsi="Arial" w:cs="Arial"/>
        </w:rPr>
        <w:t>, cuyo v</w:t>
      </w:r>
      <w:r>
        <w:rPr>
          <w:rFonts w:ascii="Arial" w:hAnsi="Arial" w:cs="Arial"/>
        </w:rPr>
        <w:t>alor será indicado en el Anexo A</w:t>
      </w:r>
      <w:r w:rsidRPr="0050365F">
        <w:rPr>
          <w:rFonts w:ascii="Arial" w:hAnsi="Arial" w:cs="Arial"/>
        </w:rPr>
        <w:t xml:space="preserve">, al igual que la alimentación a los circuitos de control del mecanismo. El mecanismo deberá operar correctamente para el rango de </w:t>
      </w:r>
      <w:r>
        <w:rPr>
          <w:rFonts w:ascii="Arial" w:hAnsi="Arial" w:cs="Arial"/>
        </w:rPr>
        <w:t>tensión</w:t>
      </w:r>
      <w:r w:rsidRPr="0050365F">
        <w:rPr>
          <w:rFonts w:ascii="Arial" w:hAnsi="Arial" w:cs="Arial"/>
        </w:rPr>
        <w:t xml:space="preserve"> indicado en el Anexo mencionado anteriormente.</w:t>
      </w:r>
    </w:p>
    <w:p w:rsidRPr="0050365F" w:rsidR="00E97BE4" w:rsidP="0050365F" w:rsidRDefault="00E97BE4" w14:paraId="5B0BACE8" w14:textId="77777777">
      <w:pPr>
        <w:tabs>
          <w:tab w:val="left" w:pos="709"/>
        </w:tabs>
        <w:rPr>
          <w:rFonts w:ascii="Arial" w:hAnsi="Arial" w:cs="Arial"/>
        </w:rPr>
      </w:pPr>
      <w:r w:rsidRPr="0050365F">
        <w:rPr>
          <w:rFonts w:ascii="Arial" w:hAnsi="Arial" w:cs="Arial"/>
        </w:rPr>
        <w:t>Dispondrá de un switch que permita la elección del modo de operación; este switch tendrá 3 posiciones: “local, bloqueado, remoto”, con contactos auxiliares que indiquen la posición. En la posición “local” el mando eléctrico a distancia será inoperable. En la posición “remota”, el mando eléctrico local será inoperable. En la posición “bloqueado” deben quedar bloqueadas las operaciones eléctricas, locales y remotas.</w:t>
      </w:r>
    </w:p>
    <w:p w:rsidRPr="0050365F" w:rsidR="00E97BE4" w:rsidP="0050365F" w:rsidRDefault="00E97BE4" w14:paraId="1CE67436" w14:textId="77777777">
      <w:pPr>
        <w:tabs>
          <w:tab w:val="left" w:pos="709"/>
        </w:tabs>
        <w:rPr>
          <w:rFonts w:ascii="Arial" w:hAnsi="Arial" w:cs="Arial"/>
        </w:rPr>
      </w:pPr>
      <w:r w:rsidRPr="0050365F">
        <w:rPr>
          <w:rFonts w:ascii="Arial" w:hAnsi="Arial" w:cs="Arial"/>
        </w:rPr>
        <w:t>Dispondrá de botoneras "abrir", "cerrar", para operación local del mecanismo, de color verde y rojo respectivamente. Dichas botoneras deberán estar protegidas mecánicamente para evitar una orden eléctrica involuntaria.</w:t>
      </w:r>
    </w:p>
    <w:p w:rsidRPr="0050365F" w:rsidR="00E97BE4" w:rsidP="0050365F" w:rsidRDefault="00E97BE4" w14:paraId="1D90FC74" w14:textId="77777777">
      <w:pPr>
        <w:tabs>
          <w:tab w:val="left" w:pos="709"/>
        </w:tabs>
        <w:rPr>
          <w:rFonts w:ascii="Arial" w:hAnsi="Arial" w:cs="Arial"/>
        </w:rPr>
      </w:pPr>
      <w:r w:rsidRPr="0050365F">
        <w:rPr>
          <w:rFonts w:ascii="Arial" w:hAnsi="Arial" w:cs="Arial"/>
        </w:rPr>
        <w:t>Tanto el circuito de alimentación al motor, como los circuitos de control, deben estar protegidos mediante interruptores termomagnéticos independientes, los cuales a su vez deben disponer de contactos auxiliares</w:t>
      </w:r>
      <w:r>
        <w:rPr>
          <w:rFonts w:ascii="Arial" w:hAnsi="Arial" w:cs="Arial"/>
        </w:rPr>
        <w:t xml:space="preserve"> para dar alarma</w:t>
      </w:r>
      <w:r w:rsidRPr="0050365F">
        <w:rPr>
          <w:rFonts w:ascii="Arial" w:hAnsi="Arial" w:cs="Arial"/>
        </w:rPr>
        <w:t>.</w:t>
      </w:r>
      <w:r>
        <w:rPr>
          <w:rFonts w:ascii="Arial" w:hAnsi="Arial" w:cs="Arial"/>
        </w:rPr>
        <w:t xml:space="preserve"> No se aceptará el uso de fusibles.</w:t>
      </w:r>
    </w:p>
    <w:p w:rsidRPr="0050365F" w:rsidR="00E97BE4" w:rsidP="0050365F" w:rsidRDefault="00E97BE4" w14:paraId="35760C64" w14:textId="77777777">
      <w:pPr>
        <w:tabs>
          <w:tab w:val="left" w:pos="709"/>
        </w:tabs>
        <w:rPr>
          <w:rFonts w:ascii="Arial" w:hAnsi="Arial" w:cs="Arial"/>
        </w:rPr>
      </w:pPr>
      <w:r w:rsidRPr="0050365F">
        <w:rPr>
          <w:rFonts w:ascii="Arial" w:hAnsi="Arial" w:cs="Arial"/>
        </w:rPr>
        <w:t xml:space="preserve">El mecanismo motorizado debe incluir un contador de operaciones del </w:t>
      </w:r>
      <w:r>
        <w:rPr>
          <w:rFonts w:ascii="Arial" w:hAnsi="Arial" w:cs="Arial"/>
        </w:rPr>
        <w:t>desconectad</w:t>
      </w:r>
      <w:r w:rsidRPr="0050365F">
        <w:rPr>
          <w:rFonts w:ascii="Arial" w:hAnsi="Arial" w:cs="Arial"/>
        </w:rPr>
        <w:t>or.</w:t>
      </w:r>
    </w:p>
    <w:p w:rsidRPr="0050365F" w:rsidR="00E97BE4" w:rsidP="0050365F" w:rsidRDefault="00E97BE4" w14:paraId="1625B3D9" w14:textId="77777777">
      <w:pPr>
        <w:tabs>
          <w:tab w:val="left" w:pos="709"/>
        </w:tabs>
        <w:rPr>
          <w:rFonts w:ascii="Arial" w:hAnsi="Arial" w:cs="Arial"/>
        </w:rPr>
      </w:pPr>
      <w:r w:rsidRPr="0050365F">
        <w:rPr>
          <w:rFonts w:ascii="Arial" w:hAnsi="Arial" w:cs="Arial"/>
        </w:rPr>
        <w:t xml:space="preserve">Existirá un bloqueo que, ante falta de tensión en el circuito de accionamiento y consecuente detención del </w:t>
      </w:r>
      <w:r>
        <w:rPr>
          <w:rFonts w:ascii="Arial" w:hAnsi="Arial" w:cs="Arial"/>
        </w:rPr>
        <w:t>desconectad</w:t>
      </w:r>
      <w:r w:rsidRPr="0050365F">
        <w:rPr>
          <w:rFonts w:ascii="Arial" w:hAnsi="Arial" w:cs="Arial"/>
        </w:rPr>
        <w:t>or en posición intermedia, impida la prosecución de dicha maniobra al reponerse la tensión.</w:t>
      </w:r>
    </w:p>
    <w:p w:rsidRPr="0050365F" w:rsidR="00E97BE4" w:rsidP="0050365F" w:rsidRDefault="00E97BE4" w14:paraId="0A823223" w14:textId="78F65FCE">
      <w:pPr>
        <w:tabs>
          <w:tab w:val="left" w:pos="709"/>
        </w:tabs>
        <w:rPr>
          <w:rFonts w:ascii="Arial" w:hAnsi="Arial" w:cs="Arial"/>
        </w:rPr>
      </w:pPr>
      <w:r w:rsidRPr="0050365F">
        <w:rPr>
          <w:rFonts w:ascii="Arial" w:hAnsi="Arial" w:cs="Arial"/>
        </w:rPr>
        <w:t xml:space="preserve">Si el </w:t>
      </w:r>
      <w:r>
        <w:rPr>
          <w:rFonts w:ascii="Arial" w:hAnsi="Arial" w:cs="Arial"/>
        </w:rPr>
        <w:t>desconectad</w:t>
      </w:r>
      <w:r w:rsidRPr="0050365F">
        <w:rPr>
          <w:rFonts w:ascii="Arial" w:hAnsi="Arial" w:cs="Arial"/>
        </w:rPr>
        <w:t xml:space="preserve">or o el mecanismo se trabasen en alguna posición extrema o intermedia, es deseable que el motor soporte la corriente a rotor bloqueado sin dañarse durante un tiempo prudente, para que la anormalidad, debidamente señalada, sea detectada. En esta situación, la orden de funcionamiento deberá anularse. En todo caso, </w:t>
      </w:r>
      <w:r w:rsidR="00D54173">
        <w:rPr>
          <w:rFonts w:ascii="Arial" w:hAnsi="Arial" w:cs="Arial"/>
        </w:rPr>
        <w:t>se</w:t>
      </w:r>
      <w:r w:rsidRPr="0050365F">
        <w:rPr>
          <w:rFonts w:ascii="Arial" w:hAnsi="Arial" w:cs="Arial"/>
        </w:rPr>
        <w:t xml:space="preserve"> podrá </w:t>
      </w:r>
      <w:r w:rsidR="00D54173">
        <w:rPr>
          <w:rFonts w:ascii="Arial" w:hAnsi="Arial" w:cs="Arial"/>
        </w:rPr>
        <w:t>considerar</w:t>
      </w:r>
      <w:r w:rsidRPr="0050365F" w:rsidR="00D54173">
        <w:rPr>
          <w:rFonts w:ascii="Arial" w:hAnsi="Arial" w:cs="Arial"/>
        </w:rPr>
        <w:t xml:space="preserve"> </w:t>
      </w:r>
      <w:r w:rsidRPr="0050365F">
        <w:rPr>
          <w:rFonts w:ascii="Arial" w:hAnsi="Arial" w:cs="Arial"/>
        </w:rPr>
        <w:t xml:space="preserve">un mecanismo con motor convencional y protección de sobrecarga. </w:t>
      </w:r>
    </w:p>
    <w:p w:rsidRPr="0050365F" w:rsidR="00E97BE4" w:rsidP="0050365F" w:rsidRDefault="00E97BE4" w14:paraId="3DFACE1D" w14:textId="3C1086EE">
      <w:pPr>
        <w:tabs>
          <w:tab w:val="left" w:pos="709"/>
        </w:tabs>
        <w:rPr>
          <w:rFonts w:ascii="Arial" w:hAnsi="Arial" w:cs="Arial"/>
        </w:rPr>
      </w:pPr>
      <w:r w:rsidRPr="0050365F">
        <w:rPr>
          <w:rFonts w:ascii="Arial" w:hAnsi="Arial" w:cs="Arial"/>
        </w:rPr>
        <w:t xml:space="preserve">El mecanismo del motor deberá contar con un switch auxiliar solidario con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xml:space="preserve">) contactos NA y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contactos NC, para fines de señalización, enclavamientos, etc.</w:t>
      </w:r>
    </w:p>
    <w:p w:rsidRPr="001D7547" w:rsidR="00E97BE4" w:rsidP="0050365F" w:rsidRDefault="00E97BE4" w14:paraId="0E5BEDD6" w14:textId="3E7560C7">
      <w:pPr>
        <w:tabs>
          <w:tab w:val="left" w:pos="709"/>
        </w:tabs>
        <w:rPr>
          <w:rFonts w:ascii="Arial" w:hAnsi="Arial" w:cs="Arial"/>
        </w:rPr>
      </w:pPr>
      <w:r w:rsidRPr="001D7547">
        <w:rPr>
          <w:rFonts w:ascii="Arial" w:hAnsi="Arial" w:cs="Arial"/>
        </w:rPr>
        <w:t xml:space="preserve">El gabinete dispondrá de un calefactor, comandado mediante un termostato, para prevenir la condensación de la humedad en su interior. </w:t>
      </w:r>
      <w:r w:rsidRPr="001D7547" w:rsidR="0064608A">
        <w:rPr>
          <w:rFonts w:ascii="Arial" w:hAnsi="Arial" w:cs="Arial"/>
        </w:rPr>
        <w:t>Además,</w:t>
      </w:r>
      <w:r w:rsidRPr="001D7547">
        <w:rPr>
          <w:rFonts w:ascii="Arial" w:hAnsi="Arial" w:cs="Arial"/>
        </w:rPr>
        <w:t xml:space="preserve"> deberán incluirse celosías para ventilación, con filtro.</w:t>
      </w:r>
    </w:p>
    <w:p w:rsidRPr="001D7547" w:rsidR="00E97BE4" w:rsidP="0050365F" w:rsidRDefault="00E97BE4" w14:paraId="64488255" w14:textId="77777777">
      <w:pPr>
        <w:tabs>
          <w:tab w:val="left" w:pos="709"/>
        </w:tabs>
        <w:rPr>
          <w:rFonts w:ascii="Arial" w:hAnsi="Arial" w:cs="Arial"/>
        </w:rPr>
      </w:pPr>
      <w:r w:rsidRPr="001D7547">
        <w:rPr>
          <w:rFonts w:ascii="Arial" w:hAnsi="Arial" w:cs="Arial"/>
        </w:rPr>
        <w:t>Debe incluir iluminación interior, accionada mediante un switch de puerta.</w:t>
      </w:r>
    </w:p>
    <w:p w:rsidRPr="0050365F" w:rsidR="00E97BE4" w:rsidP="0050365F" w:rsidRDefault="00E97BE4" w14:paraId="604E8C9F" w14:textId="77777777">
      <w:pPr>
        <w:tabs>
          <w:tab w:val="left" w:pos="709"/>
        </w:tabs>
        <w:rPr>
          <w:rFonts w:ascii="Arial" w:hAnsi="Arial" w:cs="Arial"/>
        </w:rPr>
      </w:pPr>
      <w:r w:rsidRPr="001D7547">
        <w:rPr>
          <w:rFonts w:ascii="Arial" w:hAnsi="Arial" w:cs="Arial"/>
        </w:rPr>
        <w:t>El circuito de calefacción e iluminació</w:t>
      </w:r>
      <w:r>
        <w:rPr>
          <w:rFonts w:ascii="Arial" w:hAnsi="Arial" w:cs="Arial"/>
        </w:rPr>
        <w:t>n debe incluir protección termo</w:t>
      </w:r>
      <w:r w:rsidRPr="001D7547">
        <w:rPr>
          <w:rFonts w:ascii="Arial" w:hAnsi="Arial" w:cs="Arial"/>
        </w:rPr>
        <w:t>magnética, con un contacto auxiliar para dar</w:t>
      </w:r>
      <w:r w:rsidRPr="0050365F">
        <w:rPr>
          <w:rFonts w:ascii="Arial" w:hAnsi="Arial" w:cs="Arial"/>
        </w:rPr>
        <w:t xml:space="preserve"> alarma en caso de operación. La alimentación eléctrica será monofásica en corriente alterna, cuyo</w:t>
      </w:r>
      <w:r>
        <w:rPr>
          <w:rFonts w:ascii="Arial" w:hAnsi="Arial" w:cs="Arial"/>
        </w:rPr>
        <w:t xml:space="preserve"> </w:t>
      </w:r>
      <w:r w:rsidRPr="0050365F">
        <w:rPr>
          <w:rFonts w:ascii="Arial" w:hAnsi="Arial" w:cs="Arial"/>
        </w:rPr>
        <w:t xml:space="preserve">valor será indicado en el </w:t>
      </w:r>
      <w:r>
        <w:rPr>
          <w:rFonts w:ascii="Arial" w:hAnsi="Arial" w:cs="Arial"/>
        </w:rPr>
        <w:t>Anexo A</w:t>
      </w:r>
      <w:r w:rsidRPr="0050365F">
        <w:rPr>
          <w:rFonts w:ascii="Arial" w:hAnsi="Arial" w:cs="Arial"/>
        </w:rPr>
        <w:t>.</w:t>
      </w:r>
    </w:p>
    <w:p w:rsidRPr="0050365F" w:rsidR="00E97BE4" w:rsidP="0050365F" w:rsidRDefault="00E97BE4" w14:paraId="70C3DE2C" w14:textId="77777777">
      <w:pPr>
        <w:tabs>
          <w:tab w:val="left" w:pos="709"/>
        </w:tabs>
        <w:rPr>
          <w:rFonts w:ascii="Arial" w:hAnsi="Arial" w:cs="Arial"/>
        </w:rPr>
      </w:pPr>
      <w:r w:rsidRPr="0050365F">
        <w:rPr>
          <w:rFonts w:ascii="Arial" w:hAnsi="Arial" w:cs="Arial"/>
        </w:rPr>
        <w:t>Se debe proveer un dispositivo que permita la energización del calefactor a través del embalaje, durante el período de almacenamiento del equipo.</w:t>
      </w:r>
    </w:p>
    <w:p w:rsidRPr="0050365F" w:rsidR="00E97BE4" w:rsidP="0050365F" w:rsidRDefault="00D54173" w14:paraId="5A5BFA3B" w14:textId="611522A3">
      <w:pPr>
        <w:tabs>
          <w:tab w:val="left" w:pos="709"/>
        </w:tabs>
        <w:rPr>
          <w:rFonts w:ascii="Arial" w:hAnsi="Arial" w:cs="Arial"/>
        </w:rPr>
      </w:pPr>
      <w:r>
        <w:rPr>
          <w:rFonts w:ascii="Arial" w:hAnsi="Arial" w:cs="Arial"/>
        </w:rPr>
        <w:t>Se</w:t>
      </w:r>
      <w:r w:rsidRPr="0050365F" w:rsidR="00E97BE4">
        <w:rPr>
          <w:rFonts w:ascii="Arial" w:hAnsi="Arial" w:cs="Arial"/>
        </w:rPr>
        <w:t xml:space="preserve"> debe proveer un dispositivo electromecánico de bloqueo que impida la operación manual (mediante manivela) si no se cumplen los enclavamientos de control (condiciones de seguridad).</w:t>
      </w:r>
    </w:p>
    <w:p w:rsidRPr="0050365F" w:rsidR="00E97BE4" w:rsidP="0050365F" w:rsidRDefault="00E97BE4" w14:paraId="653032AD" w14:textId="77777777">
      <w:pPr>
        <w:tabs>
          <w:tab w:val="left" w:pos="709"/>
        </w:tabs>
        <w:rPr>
          <w:rFonts w:ascii="Arial" w:hAnsi="Arial" w:cs="Arial"/>
        </w:rPr>
      </w:pPr>
      <w:r w:rsidRPr="0050365F">
        <w:rPr>
          <w:rFonts w:ascii="Arial" w:hAnsi="Arial" w:cs="Arial"/>
        </w:rPr>
        <w:t>Se deberá incluir un mecanismo de sello para comando remoto por pulso enviado desde el sistema de control.</w:t>
      </w:r>
    </w:p>
    <w:p w:rsidR="00E97BE4" w:rsidP="00E97BE4" w:rsidRDefault="00E97BE4" w14:paraId="6FD6BF3B" w14:textId="77777777">
      <w:pPr>
        <w:pStyle w:val="Ttulo4"/>
        <w:tabs>
          <w:tab w:val="clear" w:pos="926"/>
        </w:tabs>
        <w:ind w:left="720" w:hanging="720"/>
        <w:rPr>
          <w:b/>
          <w:i w:val="0"/>
        </w:rPr>
      </w:pPr>
      <w:r w:rsidRPr="00E416AA">
        <w:t>Alambrado</w:t>
      </w:r>
    </w:p>
    <w:p w:rsidRPr="0050365F" w:rsidR="00E97BE4" w:rsidP="0050365F" w:rsidRDefault="00E97BE4" w14:paraId="7353F9C0" w14:textId="77777777">
      <w:pPr>
        <w:tabs>
          <w:tab w:val="left" w:pos="709"/>
        </w:tabs>
        <w:rPr>
          <w:rFonts w:ascii="Arial" w:hAnsi="Arial" w:cs="Arial"/>
        </w:rPr>
      </w:pPr>
      <w:r w:rsidRPr="0050365F">
        <w:rPr>
          <w:rFonts w:ascii="Arial" w:hAnsi="Arial" w:cs="Arial"/>
        </w:rPr>
        <w:t>La aislación del cable de control deberá ser de tensión nominal 0,6/1 kV, según IEC 60502.</w:t>
      </w:r>
    </w:p>
    <w:p w:rsidRPr="0050365F" w:rsidR="00E97BE4" w:rsidP="0050365F" w:rsidRDefault="00E97BE4" w14:paraId="3B6BC32A" w14:textId="77777777">
      <w:pPr>
        <w:tabs>
          <w:tab w:val="left" w:pos="709"/>
        </w:tabs>
        <w:rPr>
          <w:rFonts w:ascii="Arial" w:hAnsi="Arial" w:cs="Arial"/>
        </w:rPr>
      </w:pPr>
      <w:r w:rsidRPr="0050365F">
        <w:rPr>
          <w:rFonts w:ascii="Arial" w:hAnsi="Arial" w:cs="Arial"/>
        </w:rPr>
        <w:t>El cable de control utilizado para el alambrado deberá ser de cobre flexible de 19 hebras como mínimo,</w:t>
      </w:r>
      <w:r>
        <w:rPr>
          <w:rFonts w:ascii="Arial" w:hAnsi="Arial" w:cs="Arial"/>
        </w:rPr>
        <w:t xml:space="preserve"> apto para una</w:t>
      </w:r>
      <w:r w:rsidRPr="0050365F">
        <w:rPr>
          <w:rFonts w:ascii="Arial" w:hAnsi="Arial" w:cs="Arial"/>
        </w:rPr>
        <w:t xml:space="preserve"> temperatura de operación </w:t>
      </w:r>
      <w:r>
        <w:rPr>
          <w:rFonts w:ascii="Arial" w:hAnsi="Arial" w:cs="Arial"/>
        </w:rPr>
        <w:t xml:space="preserve">de </w:t>
      </w:r>
      <w:r w:rsidRPr="0050365F">
        <w:rPr>
          <w:rFonts w:ascii="Arial" w:hAnsi="Arial" w:cs="Arial"/>
        </w:rPr>
        <w:t>90 °C.</w:t>
      </w:r>
    </w:p>
    <w:p w:rsidRPr="0050365F" w:rsidR="00E97BE4" w:rsidP="0050365F" w:rsidRDefault="00E97BE4" w14:paraId="5D8ECE4F" w14:textId="77777777">
      <w:pPr>
        <w:tabs>
          <w:tab w:val="left" w:pos="709"/>
        </w:tabs>
        <w:rPr>
          <w:rFonts w:ascii="Arial" w:hAnsi="Arial" w:cs="Arial"/>
        </w:rPr>
      </w:pPr>
      <w:r w:rsidRPr="0050365F">
        <w:rPr>
          <w:rFonts w:ascii="Arial" w:hAnsi="Arial" w:cs="Arial"/>
        </w:rPr>
        <w:t>En lo posible</w:t>
      </w:r>
      <w:r>
        <w:rPr>
          <w:rFonts w:ascii="Arial" w:hAnsi="Arial" w:cs="Arial"/>
        </w:rPr>
        <w:t>,</w:t>
      </w:r>
      <w:r w:rsidRPr="0050365F">
        <w:rPr>
          <w:rFonts w:ascii="Arial" w:hAnsi="Arial" w:cs="Arial"/>
        </w:rPr>
        <w:t xml:space="preserve"> los diferentes circuitos deberán diferenciarse por colores.</w:t>
      </w:r>
    </w:p>
    <w:p w:rsidRPr="0050365F" w:rsidR="00E97BE4" w:rsidP="0050365F" w:rsidRDefault="00E97BE4" w14:paraId="587967D8" w14:textId="3DA2E942">
      <w:pPr>
        <w:tabs>
          <w:tab w:val="left" w:pos="709"/>
        </w:tabs>
        <w:rPr>
          <w:rFonts w:ascii="Arial" w:hAnsi="Arial" w:cs="Arial"/>
        </w:rPr>
      </w:pPr>
      <w:r w:rsidRPr="0050365F">
        <w:rPr>
          <w:rFonts w:ascii="Arial" w:hAnsi="Arial" w:cs="Arial"/>
        </w:rPr>
        <w:t>La sección mínima de los cables será de 2,5 mm</w:t>
      </w:r>
      <w:r w:rsidRPr="00D606A1">
        <w:rPr>
          <w:rFonts w:ascii="Arial" w:hAnsi="Arial" w:cs="Arial"/>
          <w:vertAlign w:val="superscript"/>
        </w:rPr>
        <w:t>2</w:t>
      </w:r>
      <w:r w:rsidR="007A28B1">
        <w:rPr>
          <w:rFonts w:ascii="Arial" w:hAnsi="Arial" w:cs="Arial"/>
        </w:rPr>
        <w:t xml:space="preserve"> o equivalente.</w:t>
      </w:r>
    </w:p>
    <w:p w:rsidRPr="0050365F" w:rsidR="00E97BE4" w:rsidP="0050365F" w:rsidRDefault="00E97BE4" w14:paraId="3096BC13" w14:textId="77777777">
      <w:pPr>
        <w:tabs>
          <w:tab w:val="left" w:pos="709"/>
        </w:tabs>
        <w:rPr>
          <w:rFonts w:ascii="Arial" w:hAnsi="Arial" w:cs="Arial"/>
        </w:rPr>
      </w:pPr>
      <w:r w:rsidRPr="0050365F">
        <w:rPr>
          <w:rFonts w:ascii="Arial" w:hAnsi="Arial" w:cs="Arial"/>
        </w:rPr>
        <w:t xml:space="preserve">Los cables de alambrado del gabinete de control deberán estar provistos de terminales </w:t>
      </w:r>
      <w:proofErr w:type="spellStart"/>
      <w:r w:rsidRPr="0050365F">
        <w:rPr>
          <w:rFonts w:ascii="Arial" w:hAnsi="Arial" w:cs="Arial"/>
        </w:rPr>
        <w:t>prensables</w:t>
      </w:r>
      <w:proofErr w:type="spellEnd"/>
      <w:r w:rsidRPr="0050365F">
        <w:rPr>
          <w:rFonts w:ascii="Arial" w:hAnsi="Arial" w:cs="Arial"/>
        </w:rPr>
        <w:t xml:space="preserve"> convenientemente identificados. Los terminales deben ser del tipo punta, con collarín aislante.</w:t>
      </w:r>
    </w:p>
    <w:p w:rsidR="00E97BE4" w:rsidP="008A7BD7" w:rsidRDefault="00E97BE4" w14:paraId="729F6D1A" w14:textId="77777777">
      <w:pPr>
        <w:tabs>
          <w:tab w:val="left" w:pos="709"/>
        </w:tabs>
        <w:rPr>
          <w:rFonts w:ascii="Arial" w:hAnsi="Arial" w:cs="Arial"/>
        </w:rPr>
      </w:pPr>
      <w:r w:rsidRPr="0050365F">
        <w:rPr>
          <w:rFonts w:ascii="Arial" w:hAnsi="Arial" w:cs="Arial"/>
        </w:rPr>
        <w:t>Todos los conductores deben llegar a borneras de terminales y deberán tener marcas indelebles que indiquen</w:t>
      </w:r>
      <w:r>
        <w:rPr>
          <w:rFonts w:ascii="Arial" w:hAnsi="Arial" w:cs="Arial"/>
        </w:rPr>
        <w:t xml:space="preserve"> </w:t>
      </w:r>
      <w:r w:rsidRPr="0050365F">
        <w:rPr>
          <w:rFonts w:ascii="Arial" w:hAnsi="Arial" w:cs="Arial"/>
        </w:rPr>
        <w:t xml:space="preserve">Lugar de origen / Lugar de destino. Se aceptará </w:t>
      </w:r>
      <w:r>
        <w:rPr>
          <w:rFonts w:ascii="Arial" w:hAnsi="Arial" w:cs="Arial"/>
        </w:rPr>
        <w:t>un máximo de dos</w:t>
      </w:r>
      <w:r w:rsidRPr="0050365F">
        <w:rPr>
          <w:rFonts w:ascii="Arial" w:hAnsi="Arial" w:cs="Arial"/>
        </w:rPr>
        <w:t xml:space="preserve"> conductor</w:t>
      </w:r>
      <w:r>
        <w:rPr>
          <w:rFonts w:ascii="Arial" w:hAnsi="Arial" w:cs="Arial"/>
        </w:rPr>
        <w:t>es</w:t>
      </w:r>
      <w:r w:rsidRPr="0050365F">
        <w:rPr>
          <w:rFonts w:ascii="Arial" w:hAnsi="Arial" w:cs="Arial"/>
        </w:rPr>
        <w:t xml:space="preserve"> por borne.</w:t>
      </w:r>
    </w:p>
    <w:p w:rsidRPr="0050365F" w:rsidR="00E97BE4" w:rsidP="0050365F" w:rsidRDefault="00E97BE4" w14:paraId="213E04D0" w14:textId="77777777">
      <w:pPr>
        <w:tabs>
          <w:tab w:val="left" w:pos="709"/>
        </w:tabs>
        <w:rPr>
          <w:rFonts w:ascii="Arial" w:hAnsi="Arial" w:cs="Arial"/>
        </w:rPr>
      </w:pPr>
      <w:r w:rsidRPr="0050365F">
        <w:rPr>
          <w:rFonts w:ascii="Arial" w:hAnsi="Arial" w:cs="Arial"/>
        </w:rPr>
        <w:t>Las borneras serán del tipo apilable, aptas para colocar sus números correlativos de identificación.</w:t>
      </w:r>
    </w:p>
    <w:p w:rsidRPr="0050365F" w:rsidR="00E97BE4" w:rsidP="0050365F" w:rsidRDefault="00E97BE4" w14:paraId="4E9A63D1" w14:textId="77777777">
      <w:pPr>
        <w:tabs>
          <w:tab w:val="left" w:pos="709"/>
        </w:tabs>
        <w:rPr>
          <w:rFonts w:ascii="Arial" w:hAnsi="Arial" w:cs="Arial"/>
        </w:rPr>
      </w:pPr>
      <w:r w:rsidRPr="0050365F">
        <w:rPr>
          <w:rFonts w:ascii="Arial" w:hAnsi="Arial" w:cs="Arial"/>
        </w:rPr>
        <w:t xml:space="preserve">La canalización en el interior de gabinetes deberá ejecutarse usando canaletas </w:t>
      </w:r>
      <w:proofErr w:type="spellStart"/>
      <w:r w:rsidRPr="0050365F">
        <w:rPr>
          <w:rFonts w:ascii="Arial" w:hAnsi="Arial" w:cs="Arial"/>
        </w:rPr>
        <w:t>portacables</w:t>
      </w:r>
      <w:proofErr w:type="spellEnd"/>
      <w:r w:rsidRPr="0050365F">
        <w:rPr>
          <w:rFonts w:ascii="Arial" w:hAnsi="Arial" w:cs="Arial"/>
        </w:rPr>
        <w:t xml:space="preserve"> plásticas. Los conductores serán agrupados y fijados mediante sujetadores no metálicos, adecuados para proteger su aislación y soportar el peso de los cables.</w:t>
      </w:r>
    </w:p>
    <w:p w:rsidR="00E97BE4" w:rsidP="00E97BE4" w:rsidRDefault="00E97BE4" w14:paraId="707A5B8E" w14:textId="77777777">
      <w:pPr>
        <w:pStyle w:val="Ttulo4"/>
        <w:tabs>
          <w:tab w:val="clear" w:pos="926"/>
        </w:tabs>
        <w:ind w:left="720" w:hanging="720"/>
        <w:rPr>
          <w:b/>
          <w:i w:val="0"/>
        </w:rPr>
      </w:pPr>
      <w:r w:rsidRPr="0050365F">
        <w:t>Mecanismo Manual</w:t>
      </w:r>
    </w:p>
    <w:p w:rsidRPr="0050365F" w:rsidR="00E97BE4" w:rsidP="0050365F" w:rsidRDefault="00E97BE4" w14:paraId="49571A03" w14:textId="77777777">
      <w:pPr>
        <w:tabs>
          <w:tab w:val="left" w:pos="709"/>
        </w:tabs>
        <w:rPr>
          <w:rFonts w:ascii="Arial" w:hAnsi="Arial" w:cs="Arial"/>
        </w:rPr>
      </w:pPr>
      <w:r w:rsidRPr="0050365F">
        <w:rPr>
          <w:rFonts w:ascii="Arial" w:hAnsi="Arial" w:cs="Arial"/>
        </w:rPr>
        <w:t>El sistema de mecanismo de accionamiento manual debe ser instalado a una altura adecuada para su fácil manipulación y disponer de todos los enclavamientos eléctricos y mecánicos.</w:t>
      </w:r>
    </w:p>
    <w:p w:rsidRPr="0050365F" w:rsidR="00E97BE4" w:rsidP="0050365F" w:rsidRDefault="00E97BE4" w14:paraId="69633471" w14:textId="77777777">
      <w:pPr>
        <w:tabs>
          <w:tab w:val="left" w:pos="709"/>
        </w:tabs>
        <w:rPr>
          <w:rFonts w:ascii="Arial" w:hAnsi="Arial" w:cs="Arial"/>
        </w:rPr>
      </w:pPr>
      <w:r w:rsidRPr="0050365F">
        <w:rPr>
          <w:rFonts w:ascii="Arial" w:hAnsi="Arial" w:cs="Arial"/>
        </w:rPr>
        <w:t xml:space="preserve">El mecanismo de accionamiento manual debe incluir un dispositivo electromecánico que permita bloquear la operación (apertura y cierre) del </w:t>
      </w:r>
      <w:r>
        <w:rPr>
          <w:rFonts w:ascii="Arial" w:hAnsi="Arial" w:cs="Arial"/>
        </w:rPr>
        <w:t>desconectad</w:t>
      </w:r>
      <w:r w:rsidRPr="0050365F">
        <w:rPr>
          <w:rFonts w:ascii="Arial" w:hAnsi="Arial" w:cs="Arial"/>
        </w:rPr>
        <w:t xml:space="preserve">or mediante </w:t>
      </w:r>
      <w:r w:rsidRPr="0050365F">
        <w:rPr>
          <w:rFonts w:ascii="Arial" w:hAnsi="Arial" w:cs="Arial"/>
        </w:rPr>
        <w:t>una señal externa. Este dispositivo tiene por finalidad la seguridad del operador, impidiendo operaciones erróneas.</w:t>
      </w:r>
    </w:p>
    <w:p w:rsidRPr="0050365F" w:rsidR="00E97BE4" w:rsidP="0050365F" w:rsidRDefault="00E97BE4" w14:paraId="7790A383" w14:textId="77777777">
      <w:pPr>
        <w:tabs>
          <w:tab w:val="left" w:pos="709"/>
        </w:tabs>
        <w:rPr>
          <w:rFonts w:ascii="Arial" w:hAnsi="Arial" w:cs="Arial"/>
        </w:rPr>
      </w:pPr>
      <w:r w:rsidRPr="0050365F">
        <w:rPr>
          <w:rFonts w:ascii="Arial" w:hAnsi="Arial" w:cs="Arial"/>
        </w:rPr>
        <w:t>El gabinete dispondrá de un calefactor para prevenir la condensa</w:t>
      </w:r>
      <w:r>
        <w:rPr>
          <w:rFonts w:ascii="Arial" w:hAnsi="Arial" w:cs="Arial"/>
        </w:rPr>
        <w:t>ción de humedad en su interior.</w:t>
      </w:r>
    </w:p>
    <w:p w:rsidR="00E97BE4" w:rsidP="00E97BE4" w:rsidRDefault="00E97BE4" w14:paraId="51BA55AB" w14:textId="77777777">
      <w:pPr>
        <w:pStyle w:val="Ttulo3"/>
        <w:rPr>
          <w:bCs/>
          <w:caps/>
        </w:rPr>
      </w:pPr>
      <w:bookmarkStart w:name="_Toc187915362" w:id="25"/>
      <w:r w:rsidRPr="0050365F">
        <w:t>CONTACTOS PRINCIPALES</w:t>
      </w:r>
      <w:bookmarkEnd w:id="25"/>
    </w:p>
    <w:p w:rsidRPr="0050365F" w:rsidR="00E97BE4" w:rsidP="0050365F" w:rsidRDefault="00E97BE4" w14:paraId="48F6D09E" w14:textId="77777777">
      <w:pPr>
        <w:tabs>
          <w:tab w:val="left" w:pos="709"/>
        </w:tabs>
        <w:rPr>
          <w:rFonts w:ascii="Arial" w:hAnsi="Arial" w:cs="Arial"/>
        </w:rPr>
      </w:pPr>
      <w:r w:rsidRPr="0050365F">
        <w:rPr>
          <w:rFonts w:ascii="Arial" w:hAnsi="Arial" w:cs="Arial"/>
        </w:rPr>
        <w:t>Los contactos deben ser de alta presión, con algún dispositivo que asegure esta presión de contacto en forma permanente.</w:t>
      </w:r>
    </w:p>
    <w:p w:rsidRPr="0050365F" w:rsidR="00E97BE4" w:rsidP="0050365F" w:rsidRDefault="00E97BE4" w14:paraId="08F6A770" w14:textId="77777777">
      <w:pPr>
        <w:tabs>
          <w:tab w:val="left" w:pos="709"/>
        </w:tabs>
        <w:rPr>
          <w:rFonts w:ascii="Arial" w:hAnsi="Arial" w:cs="Arial"/>
        </w:rPr>
      </w:pPr>
      <w:r w:rsidRPr="0050365F">
        <w:rPr>
          <w:rFonts w:ascii="Arial" w:hAnsi="Arial" w:cs="Arial"/>
        </w:rPr>
        <w:t xml:space="preserve">Todas las superficies de los contactos deben estar recubiertas de una capa de plata. Se deberá indicar en el </w:t>
      </w:r>
      <w:r>
        <w:rPr>
          <w:rFonts w:ascii="Arial" w:hAnsi="Arial" w:cs="Arial"/>
        </w:rPr>
        <w:t>Anexo A,</w:t>
      </w:r>
      <w:r w:rsidRPr="0050365F">
        <w:rPr>
          <w:rFonts w:ascii="Arial" w:hAnsi="Arial" w:cs="Arial"/>
        </w:rPr>
        <w:t xml:space="preserve"> el espesor mínimo del recubrimiento de plata.</w:t>
      </w:r>
    </w:p>
    <w:p w:rsidRPr="0050365F" w:rsidR="00E97BE4" w:rsidP="0050365F" w:rsidRDefault="00E97BE4" w14:paraId="5E6A83A5" w14:textId="77777777">
      <w:pPr>
        <w:tabs>
          <w:tab w:val="left" w:pos="709"/>
        </w:tabs>
        <w:rPr>
          <w:rFonts w:ascii="Arial" w:hAnsi="Arial" w:cs="Arial"/>
        </w:rPr>
      </w:pPr>
      <w:r w:rsidRPr="0050365F">
        <w:rPr>
          <w:rFonts w:ascii="Arial" w:hAnsi="Arial" w:cs="Arial"/>
        </w:rPr>
        <w:t>Durante el cierre, los contactos deberán tener un efecto de autolimpieza.</w:t>
      </w:r>
    </w:p>
    <w:p w:rsidR="00E97BE4" w:rsidP="00E97BE4" w:rsidRDefault="00E97BE4" w14:paraId="14BB90F8" w14:textId="77777777">
      <w:pPr>
        <w:pStyle w:val="Ttulo3"/>
        <w:rPr>
          <w:bCs/>
          <w:caps/>
        </w:rPr>
      </w:pPr>
      <w:bookmarkStart w:name="_Toc187915363" w:id="26"/>
      <w:r w:rsidRPr="0050365F">
        <w:t>AISLADORES</w:t>
      </w:r>
      <w:bookmarkEnd w:id="26"/>
    </w:p>
    <w:p w:rsidRPr="0050365F" w:rsidR="00E97BE4" w:rsidP="0050365F" w:rsidRDefault="00E97BE4" w14:paraId="0458DD77" w14:textId="77777777">
      <w:pPr>
        <w:tabs>
          <w:tab w:val="left" w:pos="709"/>
        </w:tabs>
        <w:rPr>
          <w:rFonts w:ascii="Arial" w:hAnsi="Arial" w:cs="Arial"/>
        </w:rPr>
      </w:pPr>
      <w:r w:rsidRPr="0050365F">
        <w:rPr>
          <w:rFonts w:ascii="Arial" w:hAnsi="Arial" w:cs="Arial"/>
        </w:rPr>
        <w:t xml:space="preserve">Los aisladores del </w:t>
      </w:r>
      <w:r>
        <w:rPr>
          <w:rFonts w:ascii="Arial" w:hAnsi="Arial" w:cs="Arial"/>
        </w:rPr>
        <w:t>desconectad</w:t>
      </w:r>
      <w:r w:rsidRPr="0050365F">
        <w:rPr>
          <w:rFonts w:ascii="Arial" w:hAnsi="Arial" w:cs="Arial"/>
        </w:rPr>
        <w:t xml:space="preserve">or deben ser de porcelana. La porcelana será de preferencia </w:t>
      </w:r>
      <w:r w:rsidRPr="00D606A1">
        <w:rPr>
          <w:rFonts w:ascii="Arial" w:hAnsi="Arial" w:cs="Arial"/>
        </w:rPr>
        <w:t>color marrón.</w:t>
      </w:r>
    </w:p>
    <w:p w:rsidRPr="0050365F" w:rsidR="00E97BE4" w:rsidP="0050365F" w:rsidRDefault="00E97BE4" w14:paraId="5E48C086" w14:textId="77777777">
      <w:pPr>
        <w:tabs>
          <w:tab w:val="left" w:pos="709"/>
        </w:tabs>
        <w:rPr>
          <w:rFonts w:ascii="Arial" w:hAnsi="Arial" w:cs="Arial"/>
        </w:rPr>
      </w:pPr>
      <w:r w:rsidRPr="0050365F">
        <w:rPr>
          <w:rFonts w:ascii="Arial" w:hAnsi="Arial" w:cs="Arial"/>
        </w:rPr>
        <w:t xml:space="preserve">La distancia de fuga de los aisladores debe estar </w:t>
      </w:r>
      <w:proofErr w:type="gramStart"/>
      <w:r w:rsidRPr="0050365F">
        <w:rPr>
          <w:rFonts w:ascii="Arial" w:hAnsi="Arial" w:cs="Arial"/>
        </w:rPr>
        <w:t>de acuerdo al</w:t>
      </w:r>
      <w:proofErr w:type="gramEnd"/>
      <w:r w:rsidRPr="0050365F">
        <w:rPr>
          <w:rFonts w:ascii="Arial" w:hAnsi="Arial" w:cs="Arial"/>
        </w:rPr>
        <w:t xml:space="preserve"> nivel de polución definido.</w:t>
      </w:r>
    </w:p>
    <w:p w:rsidR="00E97BE4" w:rsidP="00E97BE4" w:rsidRDefault="00E97BE4" w14:paraId="1D00CCC7" w14:textId="77777777">
      <w:pPr>
        <w:pStyle w:val="Ttulo3"/>
        <w:rPr>
          <w:bCs/>
          <w:caps/>
        </w:rPr>
      </w:pPr>
      <w:bookmarkStart w:name="_Toc187915364" w:id="27"/>
      <w:r w:rsidRPr="0050365F">
        <w:t>CONTACTOS AUXILIARES</w:t>
      </w:r>
      <w:bookmarkEnd w:id="27"/>
    </w:p>
    <w:p w:rsidRPr="0050365F" w:rsidR="00E97BE4" w:rsidP="0050365F" w:rsidRDefault="00E97BE4" w14:paraId="3E2BCA2A"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tripolares</w:t>
      </w:r>
      <w:r>
        <w:rPr>
          <w:rFonts w:ascii="Arial" w:hAnsi="Arial" w:cs="Arial"/>
        </w:rPr>
        <w:t xml:space="preserve"> y monopolares</w:t>
      </w:r>
      <w:r w:rsidRPr="0050365F">
        <w:rPr>
          <w:rFonts w:ascii="Arial" w:hAnsi="Arial" w:cs="Arial"/>
        </w:rPr>
        <w:t xml:space="preserve">, tanto manuales como motorizados, tendrán contactos auxiliares para indicación remota de </w:t>
      </w:r>
      <w:r>
        <w:rPr>
          <w:rFonts w:ascii="Arial" w:hAnsi="Arial" w:cs="Arial"/>
        </w:rPr>
        <w:t>la</w:t>
      </w:r>
      <w:r w:rsidRPr="0050365F">
        <w:rPr>
          <w:rFonts w:ascii="Arial" w:hAnsi="Arial" w:cs="Arial"/>
        </w:rPr>
        <w:t xml:space="preserve"> </w:t>
      </w:r>
      <w:proofErr w:type="gramStart"/>
      <w:r w:rsidRPr="0050365F">
        <w:rPr>
          <w:rFonts w:ascii="Arial" w:hAnsi="Arial" w:cs="Arial"/>
        </w:rPr>
        <w:t>posición</w:t>
      </w:r>
      <w:r>
        <w:rPr>
          <w:rFonts w:ascii="Arial" w:hAnsi="Arial" w:cs="Arial"/>
        </w:rPr>
        <w:t xml:space="preserve"> </w:t>
      </w:r>
      <w:r w:rsidRPr="0050365F">
        <w:rPr>
          <w:rFonts w:ascii="Arial" w:hAnsi="Arial" w:cs="Arial"/>
        </w:rPr>
        <w:t xml:space="preserve"> de</w:t>
      </w:r>
      <w:proofErr w:type="gramEnd"/>
      <w:r w:rsidRPr="0050365F">
        <w:rPr>
          <w:rFonts w:ascii="Arial" w:hAnsi="Arial" w:cs="Arial"/>
        </w:rPr>
        <w:t xml:space="preserve"> las cuchillas principales. No se aceptarán esquemas de </w:t>
      </w:r>
      <w:proofErr w:type="spellStart"/>
      <w:r w:rsidRPr="0050365F">
        <w:rPr>
          <w:rFonts w:ascii="Arial" w:hAnsi="Arial" w:cs="Arial"/>
        </w:rPr>
        <w:t>microcontactos</w:t>
      </w:r>
      <w:proofErr w:type="spellEnd"/>
      <w:r w:rsidRPr="0050365F">
        <w:rPr>
          <w:rFonts w:ascii="Arial" w:hAnsi="Arial" w:cs="Arial"/>
        </w:rPr>
        <w:t xml:space="preserve"> auxiliares insertos en tarjetas electrónicas.</w:t>
      </w:r>
    </w:p>
    <w:p w:rsidR="00E97BE4" w:rsidP="0050365F" w:rsidRDefault="00E97BE4" w14:paraId="3260A7D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deberán tener switch límite de carrera para indicar las posiciones abiertas o cerradas de las cuchillas principales. Estos deben permitir un ajuste de ± 10°.</w:t>
      </w:r>
    </w:p>
    <w:p w:rsidRPr="0050365F" w:rsidR="00E97BE4" w:rsidP="0050365F" w:rsidRDefault="00E97BE4" w14:paraId="2F25A669" w14:textId="77777777">
      <w:pPr>
        <w:tabs>
          <w:tab w:val="left" w:pos="709"/>
        </w:tabs>
        <w:rPr>
          <w:rFonts w:ascii="Arial" w:hAnsi="Arial" w:cs="Arial"/>
        </w:rPr>
      </w:pPr>
      <w:r w:rsidRPr="00C54163">
        <w:rPr>
          <w:rFonts w:ascii="Univers" w:hAnsi="Univers"/>
        </w:rPr>
        <w:t>La carrera o recorrido del mecanismo a motor deberá ser limitada por medios mecánicos</w:t>
      </w:r>
      <w:r>
        <w:rPr>
          <w:rFonts w:ascii="Univers" w:hAnsi="Univers"/>
        </w:rPr>
        <w:t>,</w:t>
      </w:r>
      <w:r w:rsidRPr="00C54163">
        <w:rPr>
          <w:rFonts w:ascii="Univers" w:hAnsi="Univers"/>
        </w:rPr>
        <w:t xml:space="preserve"> como respaldo del ajuste por dispositivos de control eléctrico</w:t>
      </w:r>
      <w:r>
        <w:rPr>
          <w:rFonts w:ascii="Univers" w:hAnsi="Univers"/>
        </w:rPr>
        <w:t>.</w:t>
      </w:r>
    </w:p>
    <w:p w:rsidRPr="0050365F" w:rsidR="00E97BE4" w:rsidP="0050365F" w:rsidRDefault="00E97BE4" w14:paraId="40467910" w14:textId="77777777">
      <w:pPr>
        <w:tabs>
          <w:tab w:val="left" w:pos="709"/>
        </w:tabs>
        <w:rPr>
          <w:rFonts w:ascii="Arial" w:hAnsi="Arial" w:cs="Arial"/>
        </w:rPr>
      </w:pPr>
      <w:r w:rsidRPr="0050365F">
        <w:rPr>
          <w:rFonts w:ascii="Arial" w:hAnsi="Arial" w:cs="Arial"/>
        </w:rPr>
        <w:t xml:space="preserve">El proveedor deberá incluir los contactos auxiliares en el gabinete del comando motorizado cuando corresponda. Para los </w:t>
      </w:r>
      <w:r>
        <w:rPr>
          <w:rFonts w:ascii="Arial" w:hAnsi="Arial" w:cs="Arial"/>
        </w:rPr>
        <w:t>desconectad</w:t>
      </w:r>
      <w:r w:rsidRPr="0050365F">
        <w:rPr>
          <w:rFonts w:ascii="Arial" w:hAnsi="Arial" w:cs="Arial"/>
        </w:rPr>
        <w:t xml:space="preserve">ores de accionamiento manual, los incluirá en una caja metálica apta para uso a la intemperie. En cualquier caso, los contactos auxiliares deberán ser operados directamente por el eje de accionamiento del </w:t>
      </w:r>
      <w:r>
        <w:rPr>
          <w:rFonts w:ascii="Arial" w:hAnsi="Arial" w:cs="Arial"/>
        </w:rPr>
        <w:t>desconectad</w:t>
      </w:r>
      <w:r w:rsidRPr="0050365F">
        <w:rPr>
          <w:rFonts w:ascii="Arial" w:hAnsi="Arial" w:cs="Arial"/>
        </w:rPr>
        <w:t>or.</w:t>
      </w:r>
    </w:p>
    <w:p w:rsidRPr="0050365F" w:rsidR="00E97BE4" w:rsidP="0050365F" w:rsidRDefault="00E97BE4" w14:paraId="7D14D315" w14:textId="77777777">
      <w:pPr>
        <w:tabs>
          <w:tab w:val="left" w:pos="709"/>
        </w:tabs>
        <w:rPr>
          <w:rFonts w:ascii="Arial" w:hAnsi="Arial" w:cs="Arial"/>
        </w:rPr>
      </w:pPr>
      <w:r w:rsidRPr="0050365F">
        <w:rPr>
          <w:rFonts w:ascii="Arial" w:hAnsi="Arial" w:cs="Arial"/>
        </w:rPr>
        <w:t xml:space="preserve">La cantidad y tipo de contactos auxiliares (disponibles para el usuario) se indicarán en el </w:t>
      </w:r>
      <w:r>
        <w:rPr>
          <w:rFonts w:ascii="Arial" w:hAnsi="Arial" w:cs="Arial"/>
        </w:rPr>
        <w:t>Anexo A</w:t>
      </w:r>
    </w:p>
    <w:p w:rsidRPr="0050365F" w:rsidR="00E97BE4" w:rsidP="0050365F" w:rsidRDefault="00E97BE4" w14:paraId="1F09DD5D" w14:textId="77777777">
      <w:pPr>
        <w:tabs>
          <w:tab w:val="left" w:pos="709"/>
        </w:tabs>
        <w:rPr>
          <w:rFonts w:ascii="Arial" w:hAnsi="Arial" w:cs="Arial"/>
        </w:rPr>
      </w:pPr>
      <w:r w:rsidRPr="0050365F">
        <w:rPr>
          <w:rFonts w:ascii="Arial" w:hAnsi="Arial" w:cs="Arial"/>
        </w:rPr>
        <w:t>Los contactos auxiliares deberán tener una capacidad de corriente térmica no menor de 10 A, categoría de servicio AL 11</w:t>
      </w:r>
      <w:r>
        <w:rPr>
          <w:rFonts w:ascii="Arial" w:hAnsi="Arial" w:cs="Arial"/>
        </w:rPr>
        <w:t xml:space="preserve"> </w:t>
      </w:r>
      <w:r w:rsidRPr="0050365F">
        <w:rPr>
          <w:rFonts w:ascii="Arial" w:hAnsi="Arial" w:cs="Arial"/>
        </w:rPr>
        <w:t xml:space="preserve">y una capacidad de maniobra no inferior a 30 millones de operaciones, según la norma IEC </w:t>
      </w:r>
      <w:r w:rsidRPr="00D62EFF">
        <w:rPr>
          <w:rFonts w:ascii="Arial" w:hAnsi="Arial" w:cs="Arial"/>
        </w:rPr>
        <w:t>60947-5-1</w:t>
      </w:r>
      <w:r w:rsidRPr="0050365F">
        <w:rPr>
          <w:rFonts w:ascii="Arial" w:hAnsi="Arial" w:cs="Arial"/>
        </w:rPr>
        <w:t>.</w:t>
      </w:r>
    </w:p>
    <w:p w:rsidR="00E97BE4" w:rsidP="00E97BE4" w:rsidRDefault="00E97BE4" w14:paraId="43CA56A0" w14:textId="77777777">
      <w:pPr>
        <w:pStyle w:val="Ttulo3"/>
        <w:rPr>
          <w:bCs/>
          <w:caps/>
        </w:rPr>
      </w:pPr>
      <w:bookmarkStart w:name="_Toc187915365" w:id="28"/>
      <w:r w:rsidRPr="0050365F">
        <w:t>TERMINALES PRINCIPALES</w:t>
      </w:r>
      <w:bookmarkEnd w:id="28"/>
      <w:r w:rsidRPr="0050365F">
        <w:t xml:space="preserve"> </w:t>
      </w:r>
    </w:p>
    <w:p w:rsidRPr="0050365F" w:rsidR="00E97BE4" w:rsidP="0050365F" w:rsidRDefault="00E97BE4" w14:paraId="5DED7DEA" w14:textId="77777777">
      <w:pPr>
        <w:tabs>
          <w:tab w:val="left" w:pos="709"/>
        </w:tabs>
        <w:rPr>
          <w:rFonts w:ascii="Arial" w:hAnsi="Arial" w:cs="Arial"/>
        </w:rPr>
      </w:pPr>
      <w:r w:rsidRPr="0050365F">
        <w:rPr>
          <w:rFonts w:ascii="Arial" w:hAnsi="Arial" w:cs="Arial"/>
        </w:rPr>
        <w:t xml:space="preserve">Los terminales de línea para la conexión de los </w:t>
      </w:r>
      <w:r>
        <w:rPr>
          <w:rFonts w:ascii="Arial" w:hAnsi="Arial" w:cs="Arial"/>
        </w:rPr>
        <w:t>desconectad</w:t>
      </w:r>
      <w:r w:rsidRPr="0050365F">
        <w:rPr>
          <w:rFonts w:ascii="Arial" w:hAnsi="Arial" w:cs="Arial"/>
        </w:rPr>
        <w:t xml:space="preserve">ores al </w:t>
      </w:r>
      <w:proofErr w:type="gramStart"/>
      <w:r w:rsidRPr="0050365F">
        <w:rPr>
          <w:rFonts w:ascii="Arial" w:hAnsi="Arial" w:cs="Arial"/>
        </w:rPr>
        <w:t>sistema,</w:t>
      </w:r>
      <w:proofErr w:type="gramEnd"/>
      <w:r w:rsidRPr="0050365F">
        <w:rPr>
          <w:rFonts w:ascii="Arial" w:hAnsi="Arial" w:cs="Arial"/>
        </w:rPr>
        <w:t xml:space="preserve"> deberán ser de cobre estañado con un espesor mínimo de 10 micras para la capa de estaño. Deben ser del tipo placa o tipo cilindro sin hilo. Las dimensiones y/o </w:t>
      </w:r>
      <w:proofErr w:type="spellStart"/>
      <w:r w:rsidRPr="0050365F">
        <w:rPr>
          <w:rFonts w:ascii="Arial" w:hAnsi="Arial" w:cs="Arial"/>
        </w:rPr>
        <w:t>agujereaduras</w:t>
      </w:r>
      <w:proofErr w:type="spellEnd"/>
      <w:r w:rsidRPr="0050365F">
        <w:rPr>
          <w:rFonts w:ascii="Arial" w:hAnsi="Arial" w:cs="Arial"/>
        </w:rPr>
        <w:t xml:space="preserve"> de los terminales se indicarán en </w:t>
      </w:r>
      <w:r>
        <w:rPr>
          <w:rFonts w:ascii="Arial" w:hAnsi="Arial" w:cs="Arial"/>
        </w:rPr>
        <w:t>los planos respectivos</w:t>
      </w:r>
      <w:r w:rsidRPr="0050365F">
        <w:rPr>
          <w:rFonts w:ascii="Arial" w:hAnsi="Arial" w:cs="Arial"/>
        </w:rPr>
        <w:t xml:space="preserve">, y deben estar </w:t>
      </w:r>
      <w:proofErr w:type="gramStart"/>
      <w:r w:rsidRPr="0050365F">
        <w:rPr>
          <w:rFonts w:ascii="Arial" w:hAnsi="Arial" w:cs="Arial"/>
        </w:rPr>
        <w:t>de acuerdo a</w:t>
      </w:r>
      <w:proofErr w:type="gramEnd"/>
      <w:r w:rsidRPr="0050365F">
        <w:rPr>
          <w:rFonts w:ascii="Arial" w:hAnsi="Arial" w:cs="Arial"/>
        </w:rPr>
        <w:t xml:space="preserve"> la norma IEC </w:t>
      </w:r>
      <w:r w:rsidRPr="000B216E">
        <w:rPr>
          <w:rFonts w:ascii="Arial" w:hAnsi="Arial" w:cs="Arial"/>
        </w:rPr>
        <w:t>62271-301</w:t>
      </w:r>
      <w:r w:rsidRPr="0050365F">
        <w:rPr>
          <w:rFonts w:ascii="Arial" w:hAnsi="Arial" w:cs="Arial"/>
        </w:rPr>
        <w:t>.</w:t>
      </w:r>
    </w:p>
    <w:p w:rsidRPr="0050365F" w:rsidR="00E97BE4" w:rsidP="0050365F" w:rsidRDefault="00D54173" w14:paraId="1470AFDD" w14:textId="2A52A71A">
      <w:pPr>
        <w:tabs>
          <w:tab w:val="left" w:pos="709"/>
        </w:tabs>
        <w:rPr>
          <w:rFonts w:ascii="Arial" w:hAnsi="Arial" w:cs="Arial"/>
        </w:rPr>
      </w:pPr>
      <w:r>
        <w:rPr>
          <w:rFonts w:ascii="Arial" w:hAnsi="Arial" w:cs="Arial"/>
        </w:rPr>
        <w:t>Se</w:t>
      </w:r>
      <w:r w:rsidRPr="0050365F" w:rsidR="00E97BE4">
        <w:rPr>
          <w:rFonts w:ascii="Arial" w:hAnsi="Arial" w:cs="Arial"/>
        </w:rPr>
        <w:t xml:space="preserve"> deberá proveer placas para conectar al sistema de tierra de la subestación el </w:t>
      </w:r>
      <w:r w:rsidR="00E97BE4">
        <w:rPr>
          <w:rFonts w:ascii="Arial" w:hAnsi="Arial" w:cs="Arial"/>
        </w:rPr>
        <w:t>desconectador principal</w:t>
      </w:r>
      <w:r w:rsidRPr="0050365F" w:rsidR="00E97BE4">
        <w:rPr>
          <w:rFonts w:ascii="Arial" w:hAnsi="Arial" w:cs="Arial"/>
        </w:rPr>
        <w:t xml:space="preserve">, la estructura y el gabinete del mecanismo de operación. Para esto debe considerar que las conexiones a la malla de tierra se harán mediante cable de cobre estañado de sección entre 70 mm² a </w:t>
      </w:r>
      <w:r w:rsidR="00E97BE4">
        <w:rPr>
          <w:rFonts w:ascii="Arial" w:hAnsi="Arial" w:cs="Arial"/>
        </w:rPr>
        <w:t>125</w:t>
      </w:r>
      <w:r w:rsidRPr="0050365F" w:rsidR="00E97BE4">
        <w:rPr>
          <w:rFonts w:ascii="Arial" w:hAnsi="Arial" w:cs="Arial"/>
        </w:rPr>
        <w:t xml:space="preserve"> mm², o bien pletina de cobre de 3 x 40 </w:t>
      </w:r>
      <w:proofErr w:type="spellStart"/>
      <w:r w:rsidRPr="0050365F" w:rsidR="00E97BE4">
        <w:rPr>
          <w:rFonts w:ascii="Arial" w:hAnsi="Arial" w:cs="Arial"/>
        </w:rPr>
        <w:t>mm.</w:t>
      </w:r>
      <w:proofErr w:type="spellEnd"/>
    </w:p>
    <w:p w:rsidR="00E97BE4" w:rsidP="0050365F" w:rsidRDefault="00D54173" w14:paraId="1931F885" w14:textId="5218DE38">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las características de los terminales del equipo y de las placas para conexión a tierra.</w:t>
      </w:r>
    </w:p>
    <w:p w:rsidRPr="0050365F" w:rsidR="00E97BE4" w:rsidP="007B178F" w:rsidRDefault="00E97BE4" w14:paraId="6ABAA965" w14:textId="77777777">
      <w:pPr>
        <w:pStyle w:val="Ttulo2"/>
        <w:spacing w:before="120"/>
        <w:rPr>
          <w:rFonts w:ascii="Arial" w:hAnsi="Arial" w:cs="Arial"/>
        </w:rPr>
      </w:pPr>
      <w:bookmarkStart w:name="_Toc187915366" w:id="29"/>
      <w:r>
        <w:rPr>
          <w:rFonts w:ascii="Arial" w:hAnsi="Arial" w:cs="Arial"/>
        </w:rPr>
        <w:t>ELEVACIÓN DE TEMPERATURA</w:t>
      </w:r>
      <w:bookmarkEnd w:id="29"/>
      <w:r w:rsidRPr="0050365F">
        <w:rPr>
          <w:rFonts w:ascii="Arial" w:hAnsi="Arial" w:cs="Arial"/>
        </w:rPr>
        <w:t xml:space="preserve"> </w:t>
      </w:r>
    </w:p>
    <w:p w:rsidRPr="00210E92" w:rsidR="00E97BE4" w:rsidP="00210E92" w:rsidRDefault="00E97BE4" w14:paraId="5F9BCE1D" w14:textId="77777777">
      <w:pPr>
        <w:tabs>
          <w:tab w:val="left" w:pos="709"/>
        </w:tabs>
        <w:rPr>
          <w:rFonts w:ascii="Arial" w:hAnsi="Arial" w:cs="Arial"/>
        </w:rPr>
      </w:pPr>
      <w:r w:rsidRPr="00210E92">
        <w:rPr>
          <w:rFonts w:ascii="Arial" w:hAnsi="Arial" w:cs="Arial"/>
        </w:rPr>
        <w:t>Cuando en los desconectadores circule la corriente permanente nominal, no se deberán exceder las siguientes elevaciones de temperatura, en las condiciones ambientales especificadas:</w:t>
      </w:r>
    </w:p>
    <w:p w:rsidRPr="00210E92" w:rsidR="00E97BE4" w:rsidP="00C41856" w:rsidRDefault="00E97BE4" w14:paraId="0AB6E77D" w14:textId="77777777">
      <w:pPr>
        <w:numPr>
          <w:ilvl w:val="0"/>
          <w:numId w:val="20"/>
        </w:numPr>
        <w:rPr>
          <w:rFonts w:ascii="Arial" w:hAnsi="Arial" w:cs="Arial"/>
        </w:rPr>
      </w:pPr>
      <w:r w:rsidRPr="00210E92">
        <w:rPr>
          <w:rFonts w:ascii="Arial" w:hAnsi="Arial" w:cs="Arial"/>
        </w:rPr>
        <w:t>Partes por las que circula corriente, que están expuestas a los efectos atmosféricos:</w:t>
      </w:r>
    </w:p>
    <w:p w:rsidRPr="00210E92" w:rsidR="00E97BE4" w:rsidP="007B178F" w:rsidRDefault="00E97BE4" w14:paraId="59A13B91"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Contactos suministrados con un revestimiento de plata</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65</w:t>
      </w:r>
      <w:r w:rsidR="007B178F">
        <w:rPr>
          <w:rFonts w:ascii="Arial" w:hAnsi="Arial" w:cs="Arial"/>
        </w:rPr>
        <w:t>º</w:t>
      </w:r>
      <w:r w:rsidRPr="00210E92">
        <w:rPr>
          <w:rFonts w:ascii="Arial" w:hAnsi="Arial" w:cs="Arial"/>
        </w:rPr>
        <w:t xml:space="preserve"> K</w:t>
      </w:r>
    </w:p>
    <w:p w:rsidRPr="00210E92" w:rsidR="00E97BE4" w:rsidP="007B178F" w:rsidRDefault="00E97BE4" w14:paraId="74FDDF1C"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Todas las otras partes</w:t>
      </w:r>
      <w:r w:rsidR="007B178F">
        <w:rPr>
          <w:rFonts w:ascii="Arial" w:hAnsi="Arial" w:cs="Arial"/>
        </w:rPr>
        <w:tab/>
      </w:r>
      <w:r w:rsidRPr="00210E92">
        <w:rPr>
          <w:rFonts w:ascii="Arial" w:hAnsi="Arial" w:cs="Arial"/>
        </w:rPr>
        <w:t>:</w:t>
      </w:r>
      <w:r w:rsidR="007B178F">
        <w:rPr>
          <w:rFonts w:ascii="Arial" w:hAnsi="Arial" w:cs="Arial"/>
        </w:rPr>
        <w:t xml:space="preserve"> </w:t>
      </w:r>
      <w:r w:rsidRPr="00210E92">
        <w:rPr>
          <w:rFonts w:ascii="Arial" w:hAnsi="Arial" w:cs="Arial"/>
        </w:rPr>
        <w:t>35</w:t>
      </w:r>
      <w:r w:rsidR="007B178F">
        <w:rPr>
          <w:rFonts w:ascii="Arial" w:hAnsi="Arial" w:cs="Arial"/>
        </w:rPr>
        <w:t>º</w:t>
      </w:r>
      <w:r w:rsidRPr="00210E92">
        <w:rPr>
          <w:rFonts w:ascii="Arial" w:hAnsi="Arial" w:cs="Arial"/>
        </w:rPr>
        <w:t xml:space="preserve"> K</w:t>
      </w:r>
    </w:p>
    <w:p w:rsidR="00E97BE4" w:rsidP="007B178F" w:rsidRDefault="00E97BE4" w14:paraId="7D9E3804" w14:textId="77777777">
      <w:pPr>
        <w:numPr>
          <w:ilvl w:val="0"/>
          <w:numId w:val="20"/>
        </w:numPr>
        <w:tabs>
          <w:tab w:val="left" w:pos="6946"/>
        </w:tabs>
        <w:rPr>
          <w:rFonts w:ascii="Arial" w:hAnsi="Arial" w:cs="Arial"/>
        </w:rPr>
      </w:pPr>
      <w:r w:rsidRPr="00210E92">
        <w:rPr>
          <w:rFonts w:ascii="Arial" w:hAnsi="Arial" w:cs="Arial"/>
        </w:rPr>
        <w:t>Partes por las que circula corriente, que están protegidas efec</w:t>
      </w:r>
      <w:r>
        <w:rPr>
          <w:rFonts w:ascii="Arial" w:hAnsi="Arial" w:cs="Arial"/>
        </w:rPr>
        <w:t>tivamente contra los efectos at</w:t>
      </w:r>
      <w:r w:rsidRPr="00210E92">
        <w:rPr>
          <w:rFonts w:ascii="Arial" w:hAnsi="Arial" w:cs="Arial"/>
        </w:rPr>
        <w:t>mosféricos</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50</w:t>
      </w:r>
      <w:r w:rsidR="007B178F">
        <w:rPr>
          <w:rFonts w:ascii="Arial" w:hAnsi="Arial" w:cs="Arial"/>
        </w:rPr>
        <w:t>º</w:t>
      </w:r>
      <w:r w:rsidRPr="00210E92">
        <w:rPr>
          <w:rFonts w:ascii="Arial" w:hAnsi="Arial" w:cs="Arial"/>
        </w:rPr>
        <w:t xml:space="preserve"> K</w:t>
      </w:r>
    </w:p>
    <w:p w:rsidRPr="0050365F" w:rsidR="00E97BE4" w:rsidP="007B178F" w:rsidRDefault="00E97BE4" w14:paraId="4E0E2E76" w14:textId="77777777">
      <w:pPr>
        <w:pStyle w:val="Ttulo2"/>
        <w:spacing w:before="120"/>
        <w:rPr>
          <w:rFonts w:ascii="Arial" w:hAnsi="Arial" w:cs="Arial"/>
        </w:rPr>
      </w:pPr>
      <w:bookmarkStart w:name="_Toc187915367" w:id="30"/>
      <w:r w:rsidRPr="0050365F">
        <w:rPr>
          <w:rFonts w:ascii="Arial" w:hAnsi="Arial" w:cs="Arial"/>
        </w:rPr>
        <w:t>PLACA DE CARACTERÍSTICAS</w:t>
      </w:r>
      <w:bookmarkEnd w:id="30"/>
    </w:p>
    <w:p w:rsidRPr="0050365F" w:rsidR="00E97BE4" w:rsidP="0050365F" w:rsidRDefault="00E97BE4" w14:paraId="07F50451" w14:textId="77777777">
      <w:pPr>
        <w:tabs>
          <w:tab w:val="left" w:pos="709"/>
        </w:tabs>
        <w:rPr>
          <w:rFonts w:ascii="Arial" w:hAnsi="Arial" w:cs="Arial"/>
        </w:rPr>
      </w:pPr>
      <w:r w:rsidRPr="0050365F">
        <w:rPr>
          <w:rFonts w:ascii="Arial" w:hAnsi="Arial" w:cs="Arial"/>
        </w:rPr>
        <w:t xml:space="preserve">Debe incluirse la Placa de Características, </w:t>
      </w:r>
      <w:proofErr w:type="gramStart"/>
      <w:r w:rsidRPr="0050365F">
        <w:rPr>
          <w:rFonts w:ascii="Arial" w:hAnsi="Arial" w:cs="Arial"/>
        </w:rPr>
        <w:t>de acuerdo a</w:t>
      </w:r>
      <w:proofErr w:type="gramEnd"/>
      <w:r w:rsidRPr="0050365F">
        <w:rPr>
          <w:rFonts w:ascii="Arial" w:hAnsi="Arial" w:cs="Arial"/>
        </w:rPr>
        <w:t xml:space="preserve"> </w:t>
      </w:r>
      <w:r w:rsidRPr="000B216E">
        <w:rPr>
          <w:rFonts w:ascii="Arial" w:hAnsi="Arial" w:cs="Arial"/>
        </w:rPr>
        <w:t>IEC 62271-102</w:t>
      </w:r>
      <w:r>
        <w:rPr>
          <w:rFonts w:ascii="Arial" w:hAnsi="Arial" w:cs="Arial"/>
        </w:rPr>
        <w:t xml:space="preserve"> </w:t>
      </w:r>
      <w:r w:rsidRPr="0050365F">
        <w:rPr>
          <w:rFonts w:ascii="Arial" w:hAnsi="Arial" w:cs="Arial"/>
        </w:rPr>
        <w:t>en idioma español.</w:t>
      </w:r>
    </w:p>
    <w:p w:rsidRPr="0050365F" w:rsidR="00E97BE4" w:rsidP="0050365F" w:rsidRDefault="00E97BE4" w14:paraId="7D2A92FC" w14:textId="77777777">
      <w:pPr>
        <w:tabs>
          <w:tab w:val="left" w:pos="709"/>
        </w:tabs>
        <w:rPr>
          <w:rFonts w:ascii="Arial" w:hAnsi="Arial" w:cs="Arial"/>
        </w:rPr>
      </w:pPr>
      <w:r w:rsidRPr="0050365F">
        <w:rPr>
          <w:rFonts w:ascii="Arial" w:hAnsi="Arial" w:cs="Arial"/>
        </w:rPr>
        <w:t>La placa será de acero inoxidable.</w:t>
      </w:r>
    </w:p>
    <w:p w:rsidR="00E97BE4" w:rsidP="0050365F" w:rsidRDefault="00E97BE4" w14:paraId="5BD5D311"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motorizado, debe incluirse en la contratapa una placa de acero inoxidable o aluminio con el diagrama eléctrico.</w:t>
      </w:r>
    </w:p>
    <w:p w:rsidRPr="0050365F" w:rsidR="00E97BE4" w:rsidP="007B178F" w:rsidRDefault="00E97BE4" w14:paraId="44466159" w14:textId="77777777">
      <w:pPr>
        <w:pStyle w:val="Ttulo2"/>
        <w:spacing w:before="120"/>
        <w:rPr>
          <w:rFonts w:ascii="Arial" w:hAnsi="Arial" w:cs="Arial"/>
        </w:rPr>
      </w:pPr>
      <w:bookmarkStart w:name="_Toc187915368" w:id="31"/>
      <w:r w:rsidRPr="0050365F">
        <w:rPr>
          <w:rFonts w:ascii="Arial" w:hAnsi="Arial" w:cs="Arial"/>
        </w:rPr>
        <w:t>REPUESTOS</w:t>
      </w:r>
      <w:bookmarkEnd w:id="31"/>
    </w:p>
    <w:p w:rsidR="00E97BE4" w:rsidP="0050365F" w:rsidRDefault="00D02DEF" w14:paraId="53D3E1B3" w14:textId="1F11EDB3">
      <w:pPr>
        <w:tabs>
          <w:tab w:val="left" w:pos="709"/>
        </w:tabs>
        <w:rPr>
          <w:rFonts w:ascii="Arial" w:hAnsi="Arial" w:cs="Arial"/>
        </w:rPr>
      </w:pPr>
      <w:r>
        <w:rPr>
          <w:rFonts w:ascii="Arial" w:hAnsi="Arial" w:cs="Arial"/>
        </w:rPr>
        <w:t>Se</w:t>
      </w:r>
      <w:r w:rsidRPr="0050365F" w:rsidR="00E97BE4">
        <w:rPr>
          <w:rFonts w:ascii="Arial" w:hAnsi="Arial" w:cs="Arial"/>
        </w:rPr>
        <w:t xml:space="preserve"> deberá incluir una lista de los repuestos recomendados para un período de cinco (5) años, así como todos aquellos elementos que sean necesarios en la etapa de montaje y pruebas de puesta en servicio.</w:t>
      </w:r>
    </w:p>
    <w:p w:rsidRPr="0050365F" w:rsidR="00E97BE4" w:rsidP="007B178F" w:rsidRDefault="00E97BE4" w14:paraId="22DD6B0D" w14:textId="77777777">
      <w:pPr>
        <w:pStyle w:val="Ttulo2"/>
        <w:spacing w:before="120"/>
        <w:rPr>
          <w:rFonts w:ascii="Arial" w:hAnsi="Arial" w:cs="Arial"/>
        </w:rPr>
      </w:pPr>
      <w:bookmarkStart w:name="_Toc187915369" w:id="32"/>
      <w:r w:rsidRPr="0050365F">
        <w:rPr>
          <w:rFonts w:ascii="Arial" w:hAnsi="Arial" w:cs="Arial"/>
        </w:rPr>
        <w:t>PINTURA Y GALVANIZADO</w:t>
      </w:r>
      <w:bookmarkEnd w:id="32"/>
    </w:p>
    <w:p w:rsidRPr="0050365F" w:rsidR="00E97BE4" w:rsidP="0050365F" w:rsidRDefault="00E97BE4" w14:paraId="5C4FDEEF" w14:textId="77777777">
      <w:pPr>
        <w:tabs>
          <w:tab w:val="left" w:pos="709"/>
        </w:tabs>
        <w:rPr>
          <w:rFonts w:ascii="Arial" w:hAnsi="Arial" w:cs="Arial"/>
        </w:rPr>
      </w:pPr>
      <w:r w:rsidRPr="0050365F">
        <w:rPr>
          <w:rFonts w:ascii="Arial" w:hAnsi="Arial" w:cs="Arial"/>
        </w:rPr>
        <w:t xml:space="preserve">La pintura y el galvanizado deberán ser de una calidad tal que garanticen un </w:t>
      </w:r>
      <w:r w:rsidRPr="001D7547">
        <w:rPr>
          <w:rFonts w:ascii="Arial" w:hAnsi="Arial" w:cs="Arial"/>
        </w:rPr>
        <w:t>óptimo comportamiento frente a las condiciones ambientales indicadas el Anexo A.</w:t>
      </w:r>
    </w:p>
    <w:p w:rsidRPr="0050365F" w:rsidR="00E97BE4" w:rsidP="0050365F" w:rsidRDefault="00E97BE4" w14:paraId="7532E570" w14:textId="77777777">
      <w:pPr>
        <w:tabs>
          <w:tab w:val="left" w:pos="709"/>
        </w:tabs>
        <w:rPr>
          <w:rFonts w:ascii="Arial" w:hAnsi="Arial" w:cs="Arial"/>
        </w:rPr>
      </w:pPr>
      <w:r w:rsidRPr="0050365F">
        <w:rPr>
          <w:rFonts w:ascii="Arial" w:hAnsi="Arial" w:cs="Arial"/>
        </w:rPr>
        <w:t>Los espesores del galvanizado deberán cumplir con lo señalado en la norma ISO 1461 para los distintos espesores de chapas y condiciones ambientales.</w:t>
      </w:r>
    </w:p>
    <w:p w:rsidR="00E97BE4" w:rsidP="0050365F" w:rsidRDefault="00E97BE4" w14:paraId="7B3B8C50" w14:textId="0DD8C053">
      <w:pPr>
        <w:tabs>
          <w:tab w:val="left" w:pos="709"/>
        </w:tabs>
        <w:rPr>
          <w:rFonts w:ascii="Arial" w:hAnsi="Arial" w:cs="Arial"/>
        </w:rPr>
      </w:pPr>
      <w:r w:rsidRPr="0050365F">
        <w:rPr>
          <w:rFonts w:ascii="Arial" w:hAnsi="Arial" w:cs="Arial"/>
        </w:rPr>
        <w:t>Para los equipos, aplicará</w:t>
      </w:r>
      <w:r w:rsidR="00D54173">
        <w:rPr>
          <w:rFonts w:ascii="Arial" w:hAnsi="Arial" w:cs="Arial"/>
        </w:rPr>
        <w:t>n</w:t>
      </w:r>
      <w:r w:rsidRPr="0050365F">
        <w:rPr>
          <w:rFonts w:ascii="Arial" w:hAnsi="Arial" w:cs="Arial"/>
        </w:rPr>
        <w:t xml:space="preserve"> procedimientos de pintura adecuados para garantizar un buen desempeño en ambiente con alta contaminación salina.</w:t>
      </w:r>
    </w:p>
    <w:p w:rsidRPr="007B178F" w:rsidR="00E97BE4" w:rsidP="007B178F" w:rsidRDefault="00E97BE4" w14:paraId="61DAEF3A" w14:textId="77777777">
      <w:pPr>
        <w:pStyle w:val="Ttulo1"/>
        <w:tabs>
          <w:tab w:val="clear" w:pos="720"/>
          <w:tab w:val="num" w:pos="567"/>
        </w:tabs>
        <w:spacing w:before="240"/>
        <w:ind w:left="567" w:hanging="567"/>
        <w:rPr>
          <w:rFonts w:ascii="Arial" w:hAnsi="Arial"/>
          <w:sz w:val="24"/>
          <w:szCs w:val="24"/>
        </w:rPr>
      </w:pPr>
      <w:bookmarkStart w:name="_Toc243971020" w:id="33"/>
      <w:bookmarkStart w:name="_Toc187915370" w:id="34"/>
      <w:r w:rsidRPr="007B178F">
        <w:rPr>
          <w:rFonts w:ascii="Arial" w:hAnsi="Arial"/>
          <w:sz w:val="24"/>
          <w:szCs w:val="24"/>
        </w:rPr>
        <w:t>ELEMENTOS INClUIDOS EN EL SUMINISTRO</w:t>
      </w:r>
      <w:bookmarkEnd w:id="33"/>
      <w:bookmarkEnd w:id="34"/>
    </w:p>
    <w:p w:rsidRPr="003D36C3" w:rsidR="00E97BE4" w:rsidP="00E126FA" w:rsidRDefault="00E97BE4" w14:paraId="3BC24514" w14:textId="77777777">
      <w:pPr>
        <w:numPr>
          <w:ilvl w:val="0"/>
          <w:numId w:val="17"/>
        </w:numPr>
        <w:rPr>
          <w:rFonts w:ascii="Arial" w:hAnsi="Arial" w:cs="Arial"/>
        </w:rPr>
      </w:pPr>
      <w:r w:rsidRPr="003D36C3">
        <w:rPr>
          <w:rFonts w:ascii="Arial" w:hAnsi="Arial" w:cs="Arial"/>
        </w:rPr>
        <w:t xml:space="preserve">Todos los elementos necesarios para el montaje y correcta operación de los </w:t>
      </w:r>
      <w:r>
        <w:rPr>
          <w:rFonts w:ascii="Arial" w:hAnsi="Arial" w:cs="Arial"/>
        </w:rPr>
        <w:t>Desconectadores</w:t>
      </w:r>
      <w:r w:rsidRPr="003D36C3">
        <w:rPr>
          <w:rFonts w:ascii="Arial" w:hAnsi="Arial" w:cs="Arial"/>
        </w:rPr>
        <w:t>, incluyendo los materiales de consumo que sean necesarios para el montaje, puesta en servicio y periodo de garantía.</w:t>
      </w:r>
    </w:p>
    <w:p w:rsidRPr="003D36C3" w:rsidR="00E97BE4" w:rsidP="00E126FA" w:rsidRDefault="00E97BE4" w14:paraId="1B8E3069" w14:textId="77777777">
      <w:pPr>
        <w:numPr>
          <w:ilvl w:val="0"/>
          <w:numId w:val="17"/>
        </w:numPr>
        <w:rPr>
          <w:rFonts w:ascii="Arial" w:hAnsi="Arial" w:cs="Arial"/>
        </w:rPr>
      </w:pPr>
      <w:r w:rsidRPr="003D36C3">
        <w:rPr>
          <w:rFonts w:ascii="Arial" w:hAnsi="Arial" w:cs="Arial"/>
        </w:rPr>
        <w:t>Los elementos de fijación del equipo a la estructura soporte.</w:t>
      </w:r>
    </w:p>
    <w:p w:rsidRPr="003D36C3" w:rsidR="00E97BE4" w:rsidP="00E126FA" w:rsidRDefault="00E97BE4" w14:paraId="344B8ABD" w14:textId="77777777">
      <w:pPr>
        <w:numPr>
          <w:ilvl w:val="0"/>
          <w:numId w:val="17"/>
        </w:numPr>
        <w:rPr>
          <w:rFonts w:ascii="Arial" w:hAnsi="Arial" w:cs="Arial"/>
        </w:rPr>
      </w:pPr>
      <w:r w:rsidRPr="003D36C3">
        <w:rPr>
          <w:rFonts w:ascii="Arial" w:hAnsi="Arial" w:cs="Arial"/>
        </w:rPr>
        <w:t>Todas las pruebas solicitadas en estas especificaciones.</w:t>
      </w:r>
    </w:p>
    <w:p w:rsidRPr="003D36C3" w:rsidR="00E97BE4" w:rsidP="00E126FA" w:rsidRDefault="00E97BE4" w14:paraId="177E201B" w14:textId="77777777">
      <w:pPr>
        <w:numPr>
          <w:ilvl w:val="0"/>
          <w:numId w:val="17"/>
        </w:numPr>
        <w:rPr>
          <w:rFonts w:ascii="Arial" w:hAnsi="Arial" w:cs="Arial"/>
        </w:rPr>
      </w:pPr>
      <w:r w:rsidRPr="003D36C3">
        <w:rPr>
          <w:rFonts w:ascii="Arial" w:hAnsi="Arial" w:cs="Arial"/>
        </w:rPr>
        <w:t>Los planos, catálogos, memorias de cálculo, informes de pruebas, manuales de montaje, operación y mantenimiento y toda la información técnica solicitada en estas especificaciones.</w:t>
      </w:r>
    </w:p>
    <w:p w:rsidRPr="003D36C3" w:rsidR="00E97BE4" w:rsidP="00E126FA" w:rsidRDefault="00E97BE4" w14:paraId="3BE5C128" w14:textId="4F56F0E4">
      <w:pPr>
        <w:numPr>
          <w:ilvl w:val="0"/>
          <w:numId w:val="17"/>
        </w:numPr>
        <w:rPr>
          <w:rFonts w:ascii="Arial" w:hAnsi="Arial" w:cs="Arial"/>
        </w:rPr>
      </w:pPr>
      <w:r w:rsidRPr="003D36C3">
        <w:rPr>
          <w:rFonts w:ascii="Arial" w:hAnsi="Arial" w:cs="Arial"/>
        </w:rPr>
        <w:t>Juego de herramientas y accesorios especiales de montaje y mantenimiento recomendados, valorizados con precios unitarios y total.</w:t>
      </w:r>
    </w:p>
    <w:p w:rsidR="00E97BE4" w:rsidP="00B7221C" w:rsidRDefault="00C41856" w14:paraId="10B2ABAD" w14:textId="55643245">
      <w:pPr>
        <w:numPr>
          <w:ilvl w:val="0"/>
          <w:numId w:val="17"/>
        </w:numPr>
        <w:rPr>
          <w:rFonts w:ascii="Arial" w:hAnsi="Arial" w:cs="Arial"/>
        </w:rPr>
      </w:pPr>
      <w:r>
        <w:rPr>
          <w:rFonts w:ascii="Arial" w:hAnsi="Arial" w:cs="Arial"/>
        </w:rPr>
        <w:t>S</w:t>
      </w:r>
      <w:r w:rsidR="00E97BE4">
        <w:rPr>
          <w:rFonts w:ascii="Arial" w:hAnsi="Arial" w:cs="Arial"/>
        </w:rPr>
        <w:t xml:space="preserve">e </w:t>
      </w:r>
      <w:r w:rsidR="00420F38">
        <w:rPr>
          <w:rFonts w:ascii="Arial" w:hAnsi="Arial" w:cs="Arial"/>
        </w:rPr>
        <w:t>deberá</w:t>
      </w:r>
      <w:r>
        <w:rPr>
          <w:rFonts w:ascii="Arial" w:hAnsi="Arial" w:cs="Arial"/>
        </w:rPr>
        <w:t xml:space="preserve"> </w:t>
      </w:r>
      <w:r w:rsidR="00E97BE4">
        <w:rPr>
          <w:rFonts w:ascii="Arial" w:hAnsi="Arial" w:cs="Arial"/>
        </w:rPr>
        <w:t>inclu</w:t>
      </w:r>
      <w:r>
        <w:rPr>
          <w:rFonts w:ascii="Arial" w:hAnsi="Arial" w:cs="Arial"/>
        </w:rPr>
        <w:t>ir</w:t>
      </w:r>
      <w:r w:rsidR="00E97BE4">
        <w:rPr>
          <w:rFonts w:ascii="Arial" w:hAnsi="Arial" w:cs="Arial"/>
        </w:rPr>
        <w:t xml:space="preserve"> </w:t>
      </w:r>
      <w:r>
        <w:rPr>
          <w:rFonts w:ascii="Arial" w:hAnsi="Arial" w:cs="Arial"/>
        </w:rPr>
        <w:t xml:space="preserve">un </w:t>
      </w:r>
      <w:r w:rsidR="00E97BE4">
        <w:rPr>
          <w:rFonts w:ascii="Arial" w:hAnsi="Arial" w:cs="Arial"/>
        </w:rPr>
        <w:t>gabinete</w:t>
      </w:r>
      <w:r>
        <w:rPr>
          <w:rFonts w:ascii="Arial" w:hAnsi="Arial" w:cs="Arial"/>
        </w:rPr>
        <w:t xml:space="preserve"> para </w:t>
      </w:r>
      <w:r w:rsidR="00E97BE4">
        <w:rPr>
          <w:rFonts w:ascii="Arial" w:hAnsi="Arial" w:cs="Arial"/>
        </w:rPr>
        <w:t>la operación motorizada del desconectador</w:t>
      </w:r>
      <w:r w:rsidR="001F7495">
        <w:rPr>
          <w:rFonts w:ascii="Arial" w:hAnsi="Arial" w:cs="Arial"/>
        </w:rPr>
        <w:t>.</w:t>
      </w:r>
    </w:p>
    <w:p w:rsidRPr="007B178F" w:rsidR="00E97BE4" w:rsidP="007B178F" w:rsidRDefault="00E97BE4" w14:paraId="432AC769" w14:textId="77777777">
      <w:pPr>
        <w:pStyle w:val="Ttulo1"/>
        <w:tabs>
          <w:tab w:val="clear" w:pos="720"/>
          <w:tab w:val="num" w:pos="567"/>
        </w:tabs>
        <w:ind w:left="567" w:hanging="567"/>
        <w:rPr>
          <w:rFonts w:ascii="Arial" w:hAnsi="Arial"/>
          <w:sz w:val="24"/>
          <w:szCs w:val="24"/>
        </w:rPr>
      </w:pPr>
      <w:bookmarkStart w:name="_Toc187915371" w:id="35"/>
      <w:r w:rsidRPr="007B178F">
        <w:rPr>
          <w:rFonts w:ascii="Arial" w:hAnsi="Arial"/>
          <w:sz w:val="24"/>
          <w:szCs w:val="24"/>
        </w:rPr>
        <w:t>INSPECCIÓN TÉCNICA Y PRUEBAS</w:t>
      </w:r>
      <w:bookmarkEnd w:id="35"/>
    </w:p>
    <w:p w:rsidRPr="00AF0C21" w:rsidR="00E97BE4" w:rsidP="007B178F" w:rsidRDefault="00E97BE4" w14:paraId="5F2EE9CD" w14:textId="77777777">
      <w:pPr>
        <w:pStyle w:val="Ttulo2"/>
        <w:spacing w:before="120"/>
        <w:rPr>
          <w:rFonts w:ascii="Arial" w:hAnsi="Arial" w:cs="Arial"/>
        </w:rPr>
      </w:pPr>
      <w:bookmarkStart w:name="_Toc85555377" w:id="36"/>
      <w:bookmarkStart w:name="_Toc85557082" w:id="37"/>
      <w:bookmarkStart w:name="_Toc192929674" w:id="38"/>
      <w:bookmarkStart w:name="_Toc242246721" w:id="39"/>
      <w:bookmarkStart w:name="_Toc187915372" w:id="40"/>
      <w:bookmarkEnd w:id="36"/>
      <w:bookmarkEnd w:id="37"/>
      <w:r w:rsidRPr="00AF0C21">
        <w:rPr>
          <w:rFonts w:ascii="Arial" w:hAnsi="Arial" w:cs="Arial"/>
        </w:rPr>
        <w:t>PRUEBAS DE RUTINA</w:t>
      </w:r>
      <w:bookmarkEnd w:id="38"/>
      <w:bookmarkEnd w:id="39"/>
      <w:bookmarkEnd w:id="40"/>
    </w:p>
    <w:p w:rsidRPr="00AF0C21" w:rsidR="00E97BE4" w:rsidP="00D606A1" w:rsidRDefault="00E97BE4" w14:paraId="0A407499" w14:textId="77777777">
      <w:pPr>
        <w:tabs>
          <w:tab w:val="left" w:pos="709"/>
        </w:tabs>
        <w:rPr>
          <w:rFonts w:ascii="Arial" w:hAnsi="Arial" w:cs="Arial"/>
        </w:rPr>
      </w:pPr>
      <w:r w:rsidRPr="00AF0C21">
        <w:rPr>
          <w:rFonts w:ascii="Arial" w:hAnsi="Arial" w:cs="Arial"/>
        </w:rPr>
        <w:t xml:space="preserve">Las pruebas de rutina deberán ser efectuadas en el </w:t>
      </w:r>
      <w:r>
        <w:rPr>
          <w:rFonts w:ascii="Arial" w:hAnsi="Arial" w:cs="Arial"/>
        </w:rPr>
        <w:t xml:space="preserve">desconectador </w:t>
      </w:r>
      <w:r w:rsidRPr="00AF0C21">
        <w:rPr>
          <w:rFonts w:ascii="Arial" w:hAnsi="Arial" w:cs="Arial"/>
        </w:rPr>
        <w:t xml:space="preserve">completo y estarán incluidas en el costo del equipo. </w:t>
      </w:r>
    </w:p>
    <w:p w:rsidR="00E97BE4" w:rsidP="00D606A1" w:rsidRDefault="00E97BE4" w14:paraId="621F84AB" w14:textId="77777777">
      <w:pPr>
        <w:tabs>
          <w:tab w:val="left" w:pos="709"/>
        </w:tabs>
        <w:rPr>
          <w:rFonts w:ascii="Arial" w:hAnsi="Arial" w:cs="Arial"/>
        </w:rPr>
      </w:pPr>
      <w:r w:rsidRPr="00AF0C21">
        <w:rPr>
          <w:rFonts w:ascii="Arial" w:hAnsi="Arial" w:cs="Arial"/>
        </w:rPr>
        <w:t xml:space="preserve">Las pruebas de rutina deberán efectuarse según las normas IEC 60694 e IEC 62271-102.  </w:t>
      </w:r>
    </w:p>
    <w:p w:rsidR="00E97BE4" w:rsidP="007B178F" w:rsidRDefault="00E97BE4" w14:paraId="6A4D81B9" w14:textId="77777777">
      <w:pPr>
        <w:pStyle w:val="Ttulo2"/>
        <w:spacing w:before="120"/>
        <w:rPr>
          <w:rFonts w:ascii="Arial" w:hAnsi="Arial" w:cs="Arial"/>
        </w:rPr>
      </w:pPr>
      <w:bookmarkStart w:name="_Toc242246722" w:id="41"/>
      <w:bookmarkStart w:name="_Toc187915373" w:id="42"/>
      <w:r w:rsidRPr="00AF0C21">
        <w:rPr>
          <w:rFonts w:ascii="Arial" w:hAnsi="Arial" w:cs="Arial"/>
        </w:rPr>
        <w:t>pruebas tipo</w:t>
      </w:r>
      <w:bookmarkEnd w:id="41"/>
      <w:bookmarkEnd w:id="42"/>
    </w:p>
    <w:p w:rsidRPr="00AF0C21" w:rsidR="00E97BE4" w:rsidP="00D606A1" w:rsidRDefault="00E97BE4" w14:paraId="52DD83ED" w14:textId="41280C95">
      <w:pPr>
        <w:tabs>
          <w:tab w:val="left" w:pos="709"/>
        </w:tabs>
        <w:rPr>
          <w:rFonts w:ascii="Arial" w:hAnsi="Arial" w:cs="Arial"/>
        </w:rPr>
      </w:pPr>
      <w:r w:rsidRPr="00AF0C21">
        <w:rPr>
          <w:rFonts w:ascii="Arial" w:hAnsi="Arial" w:cs="Arial"/>
        </w:rPr>
        <w:t xml:space="preserve">Es requisito indispensable que los diferentes tipos de </w:t>
      </w:r>
      <w:r>
        <w:rPr>
          <w:rFonts w:ascii="Arial" w:hAnsi="Arial" w:cs="Arial"/>
        </w:rPr>
        <w:t>desconectador</w:t>
      </w:r>
      <w:r w:rsidRPr="00AF0C21">
        <w:rPr>
          <w:rFonts w:ascii="Arial" w:hAnsi="Arial" w:cs="Arial"/>
        </w:rPr>
        <w:t xml:space="preserve">es hayan sido sometidos exitosamente a las pruebas tipo, según las normas IEC que se especifican en </w:t>
      </w:r>
      <w:r>
        <w:rPr>
          <w:rFonts w:ascii="Arial" w:hAnsi="Arial" w:cs="Arial"/>
        </w:rPr>
        <w:t>el ítem</w:t>
      </w:r>
      <w:r w:rsidRPr="00AF0C21">
        <w:rPr>
          <w:rFonts w:ascii="Arial" w:hAnsi="Arial" w:cs="Arial"/>
        </w:rPr>
        <w:t xml:space="preserve"> 2 de esta Especificación Técnica. Para estos efectos, </w:t>
      </w:r>
      <w:r w:rsidR="00D54173">
        <w:rPr>
          <w:rFonts w:ascii="Arial" w:hAnsi="Arial" w:cs="Arial"/>
        </w:rPr>
        <w:t>se</w:t>
      </w:r>
      <w:r w:rsidRPr="00AF0C21">
        <w:rPr>
          <w:rFonts w:ascii="Arial" w:hAnsi="Arial" w:cs="Arial"/>
        </w:rPr>
        <w:t xml:space="preserve"> deberá</w:t>
      </w:r>
      <w:r w:rsidR="00D54173">
        <w:rPr>
          <w:rFonts w:ascii="Arial" w:hAnsi="Arial" w:cs="Arial"/>
        </w:rPr>
        <w:t>n</w:t>
      </w:r>
      <w:r w:rsidRPr="00AF0C21">
        <w:rPr>
          <w:rFonts w:ascii="Arial" w:hAnsi="Arial" w:cs="Arial"/>
        </w:rPr>
        <w:t xml:space="preserve"> incluir los protocolos de pruebas que correspondan a un equipo del mismo tipo que el ofrecido, como sigue:</w:t>
      </w:r>
    </w:p>
    <w:p w:rsidRPr="00AF0C21" w:rsidR="00E97BE4" w:rsidP="00BA0DD6" w:rsidRDefault="00E97BE4" w14:paraId="1BDEE84C" w14:textId="77777777">
      <w:pPr>
        <w:numPr>
          <w:ilvl w:val="0"/>
          <w:numId w:val="5"/>
        </w:numPr>
        <w:tabs>
          <w:tab w:val="clear" w:pos="720"/>
          <w:tab w:val="left" w:pos="709"/>
        </w:tabs>
        <w:rPr>
          <w:rFonts w:ascii="Arial" w:hAnsi="Arial" w:cs="Arial"/>
        </w:rPr>
      </w:pPr>
      <w:r w:rsidRPr="00AF0C21">
        <w:rPr>
          <w:rFonts w:ascii="Arial" w:hAnsi="Arial" w:cs="Arial"/>
        </w:rPr>
        <w:t xml:space="preserve">Ensayos sísmicos, según procedimiento de calificación descrito en </w:t>
      </w:r>
      <w:proofErr w:type="gramStart"/>
      <w:r w:rsidRPr="00AF0C21">
        <w:rPr>
          <w:rFonts w:ascii="Arial" w:hAnsi="Arial" w:cs="Arial"/>
        </w:rPr>
        <w:t xml:space="preserve">la </w:t>
      </w:r>
      <w:r w:rsidR="007A28B1">
        <w:rPr>
          <w:rFonts w:ascii="Arial" w:hAnsi="Arial" w:cs="Arial"/>
        </w:rPr>
        <w:t xml:space="preserve"> ETG</w:t>
      </w:r>
      <w:proofErr w:type="gramEnd"/>
      <w:r w:rsidR="007A28B1">
        <w:rPr>
          <w:rFonts w:ascii="Arial" w:hAnsi="Arial" w:cs="Arial"/>
        </w:rPr>
        <w:t xml:space="preserve"> 1020.</w:t>
      </w:r>
    </w:p>
    <w:p w:rsidRPr="00AF0C21" w:rsidR="00E97BE4" w:rsidP="00BA0DD6" w:rsidRDefault="00E97BE4" w14:paraId="0F0FFD2E"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impulso resistida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24556D7"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resistida de </w:t>
      </w:r>
      <w:r>
        <w:rPr>
          <w:rFonts w:ascii="Arial" w:hAnsi="Arial" w:cs="Arial"/>
        </w:rPr>
        <w:t>50</w:t>
      </w:r>
      <w:r w:rsidRPr="00AF0C21">
        <w:rPr>
          <w:rFonts w:ascii="Arial" w:hAnsi="Arial" w:cs="Arial"/>
        </w:rPr>
        <w:t xml:space="preserve"> Hz, húmedo,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554F42A3" w14:textId="77777777">
      <w:pPr>
        <w:numPr>
          <w:ilvl w:val="0"/>
          <w:numId w:val="5"/>
        </w:numPr>
        <w:tabs>
          <w:tab w:val="clear" w:pos="720"/>
          <w:tab w:val="left" w:pos="709"/>
        </w:tabs>
        <w:rPr>
          <w:rFonts w:ascii="Arial" w:hAnsi="Arial" w:cs="Arial"/>
        </w:rPr>
      </w:pPr>
      <w:r w:rsidRPr="00AF0C21">
        <w:rPr>
          <w:rFonts w:ascii="Arial" w:hAnsi="Arial" w:cs="Arial"/>
        </w:rPr>
        <w:t xml:space="preserve">Prueba de contaminación artificial en un polo completamente armado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468C5FC"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radio interferencia en un polo completamente armado, de acuerdo con la norma IEC 62271-102. </w:t>
      </w:r>
    </w:p>
    <w:p w:rsidRPr="00AF0C21" w:rsidR="00E97BE4" w:rsidP="00BA0DD6" w:rsidRDefault="00E97BE4" w14:paraId="5FD099AB" w14:textId="380E8278">
      <w:pPr>
        <w:numPr>
          <w:ilvl w:val="0"/>
          <w:numId w:val="5"/>
        </w:numPr>
        <w:tabs>
          <w:tab w:val="clear" w:pos="720"/>
          <w:tab w:val="left" w:pos="709"/>
        </w:tabs>
        <w:rPr>
          <w:rFonts w:ascii="Arial" w:hAnsi="Arial" w:cs="Arial"/>
        </w:rPr>
      </w:pPr>
      <w:r w:rsidRPr="00AF0C21">
        <w:rPr>
          <w:rFonts w:ascii="Arial" w:hAnsi="Arial" w:cs="Arial"/>
        </w:rPr>
        <w:t xml:space="preserve">Prueba de elevación de temperatura en un polo completamente armado, de acuerdo con la norma IEC 62271-102.  En esta prueba no se deberán sobrepasar los límites establecidos </w:t>
      </w:r>
      <w:r w:rsidRPr="00D066AE">
        <w:rPr>
          <w:rFonts w:ascii="Arial" w:hAnsi="Arial" w:cs="Arial"/>
        </w:rPr>
        <w:t>en estas especificaciones.</w:t>
      </w:r>
    </w:p>
    <w:p w:rsidRPr="00AF0C21" w:rsidR="00E97BE4" w:rsidP="00BA0DD6" w:rsidRDefault="00E97BE4" w14:paraId="495F2B67" w14:textId="77777777">
      <w:pPr>
        <w:numPr>
          <w:ilvl w:val="0"/>
          <w:numId w:val="5"/>
        </w:numPr>
        <w:tabs>
          <w:tab w:val="clear" w:pos="720"/>
          <w:tab w:val="left" w:pos="709"/>
        </w:tabs>
        <w:rPr>
          <w:rFonts w:ascii="Arial" w:hAnsi="Arial" w:cs="Arial"/>
        </w:rPr>
      </w:pPr>
      <w:r w:rsidRPr="00AF0C21">
        <w:rPr>
          <w:rFonts w:ascii="Arial" w:hAnsi="Arial" w:cs="Arial"/>
        </w:rPr>
        <w:t>Prueba de corriente de cortocircuito de tres (3) segundos y momentánea (valor cresta), en un polo completamente armado, de acuerdo con la norma IEC 62271-102.</w:t>
      </w:r>
    </w:p>
    <w:p w:rsidRPr="00AF0C21" w:rsidR="00E97BE4" w:rsidP="00BA0DD6" w:rsidRDefault="00E97BE4" w14:paraId="081BCF36" w14:textId="77777777">
      <w:pPr>
        <w:numPr>
          <w:ilvl w:val="0"/>
          <w:numId w:val="5"/>
        </w:numPr>
        <w:tabs>
          <w:tab w:val="clear" w:pos="720"/>
          <w:tab w:val="left" w:pos="709"/>
        </w:tabs>
        <w:rPr>
          <w:rFonts w:ascii="Arial" w:hAnsi="Arial" w:cs="Arial"/>
        </w:rPr>
      </w:pPr>
      <w:r w:rsidRPr="00AF0C21">
        <w:rPr>
          <w:rFonts w:ascii="Arial" w:hAnsi="Arial" w:cs="Arial"/>
        </w:rPr>
        <w:t xml:space="preserve">Prueba de operación y resistencia mecánica en un </w:t>
      </w:r>
      <w:r>
        <w:rPr>
          <w:rFonts w:ascii="Arial" w:hAnsi="Arial" w:cs="Arial"/>
        </w:rPr>
        <w:t>desconectador</w:t>
      </w:r>
      <w:r w:rsidRPr="00AF0C21">
        <w:rPr>
          <w:rFonts w:ascii="Arial" w:hAnsi="Arial" w:cs="Arial"/>
        </w:rPr>
        <w:t xml:space="preserve"> completamente armado, incluidos los correspondientes mecanismos de operación, de acuerdo con la norma IEC 62271-102.</w:t>
      </w:r>
    </w:p>
    <w:p w:rsidRPr="00AF0C21" w:rsidR="00E97BE4" w:rsidP="00D606A1" w:rsidRDefault="00E97BE4" w14:paraId="077E053A" w14:textId="77777777">
      <w:pPr>
        <w:tabs>
          <w:tab w:val="left" w:pos="709"/>
        </w:tabs>
        <w:rPr>
          <w:rFonts w:ascii="Arial" w:hAnsi="Arial" w:cs="Arial"/>
        </w:rPr>
      </w:pPr>
      <w:r w:rsidRPr="00AF0C21">
        <w:rPr>
          <w:rFonts w:ascii="Arial" w:hAnsi="Arial" w:cs="Arial"/>
        </w:rPr>
        <w:t>Los protocolos deberán incluir información completa acerca del circuito, método y ajustes realizados para cada prueba.</w:t>
      </w:r>
    </w:p>
    <w:p w:rsidR="00E97BE4" w:rsidP="007B178F" w:rsidRDefault="00E97BE4" w14:paraId="65C2BECB" w14:textId="77777777">
      <w:pPr>
        <w:pStyle w:val="Ttulo2"/>
        <w:spacing w:before="120"/>
        <w:rPr>
          <w:rFonts w:ascii="Arial" w:hAnsi="Arial" w:cs="Arial"/>
        </w:rPr>
      </w:pPr>
      <w:bookmarkStart w:name="_Toc242246723" w:id="43"/>
      <w:bookmarkStart w:name="_Toc187915374" w:id="44"/>
      <w:r w:rsidRPr="00AF0C21">
        <w:rPr>
          <w:rFonts w:ascii="Arial" w:hAnsi="Arial" w:cs="Arial"/>
        </w:rPr>
        <w:t>PRUEBAS DE R</w:t>
      </w:r>
      <w:r>
        <w:rPr>
          <w:rFonts w:ascii="Arial" w:hAnsi="Arial" w:cs="Arial"/>
        </w:rPr>
        <w:t>ecepción</w:t>
      </w:r>
      <w:bookmarkEnd w:id="43"/>
      <w:bookmarkEnd w:id="44"/>
    </w:p>
    <w:p w:rsidRPr="0050365F" w:rsidR="00E97BE4" w:rsidP="0050365F" w:rsidRDefault="00D54173" w14:paraId="2C3FAF5A" w14:textId="1B1FB520">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w:t>
      </w:r>
      <w:r>
        <w:rPr>
          <w:rFonts w:ascii="Arial" w:hAnsi="Arial" w:cs="Arial"/>
        </w:rPr>
        <w:t>respaldar</w:t>
      </w:r>
      <w:r w:rsidRPr="0050365F" w:rsidR="00E97BE4">
        <w:rPr>
          <w:rFonts w:ascii="Arial" w:hAnsi="Arial" w:cs="Arial"/>
        </w:rPr>
        <w:t xml:space="preserve"> la realización de las pruebas de control de calidad de sus equipos en su proceso de fabricación, en particular las pruebas de rutina establecidas por la norma IEC-60129.</w:t>
      </w:r>
    </w:p>
    <w:p w:rsidRPr="0050365F" w:rsidR="00E97BE4" w:rsidP="0050365F" w:rsidRDefault="00E97BE4" w14:paraId="199C1FC7" w14:textId="77777777">
      <w:pPr>
        <w:tabs>
          <w:tab w:val="left" w:pos="709"/>
        </w:tabs>
        <w:rPr>
          <w:rFonts w:ascii="Arial" w:hAnsi="Arial" w:cs="Arial"/>
        </w:rPr>
      </w:pPr>
      <w:r w:rsidRPr="0050365F">
        <w:rPr>
          <w:rFonts w:ascii="Arial" w:hAnsi="Arial" w:cs="Arial"/>
        </w:rPr>
        <w:t xml:space="preserve">Las pruebas de recepción consideradas como de aplicación normal para </w:t>
      </w:r>
      <w:r>
        <w:rPr>
          <w:rFonts w:ascii="Arial" w:hAnsi="Arial" w:cs="Arial"/>
        </w:rPr>
        <w:t>cada equipo y sus componentes son las siguientes:</w:t>
      </w:r>
    </w:p>
    <w:p w:rsidRPr="00B84765" w:rsidR="00E97BE4" w:rsidP="00B84765" w:rsidRDefault="00E97BE4" w14:paraId="3862CBC8" w14:textId="77777777">
      <w:pPr>
        <w:numPr>
          <w:ilvl w:val="0"/>
          <w:numId w:val="3"/>
        </w:numPr>
        <w:tabs>
          <w:tab w:val="left" w:pos="709"/>
        </w:tabs>
        <w:rPr>
          <w:rFonts w:ascii="Arial" w:hAnsi="Arial" w:cs="Arial"/>
          <w:b/>
        </w:rPr>
      </w:pPr>
      <w:r w:rsidRPr="00B84765">
        <w:rPr>
          <w:rFonts w:ascii="Arial" w:hAnsi="Arial" w:cs="Arial"/>
          <w:b/>
        </w:rPr>
        <w:t xml:space="preserve">En cada </w:t>
      </w:r>
      <w:r>
        <w:rPr>
          <w:rFonts w:ascii="Arial" w:hAnsi="Arial" w:cs="Arial"/>
          <w:b/>
        </w:rPr>
        <w:t>desconectad</w:t>
      </w:r>
      <w:r w:rsidRPr="00B84765">
        <w:rPr>
          <w:rFonts w:ascii="Arial" w:hAnsi="Arial" w:cs="Arial"/>
          <w:b/>
        </w:rPr>
        <w:t>or:</w:t>
      </w:r>
    </w:p>
    <w:p w:rsidRPr="0050365F" w:rsidR="00E97BE4" w:rsidP="00815190" w:rsidRDefault="00E97BE4" w14:paraId="5FDB622B" w14:textId="77777777">
      <w:pPr>
        <w:numPr>
          <w:ilvl w:val="0"/>
          <w:numId w:val="11"/>
        </w:numPr>
        <w:rPr>
          <w:rFonts w:ascii="Arial" w:hAnsi="Arial" w:cs="Arial"/>
        </w:rPr>
      </w:pPr>
      <w:r w:rsidRPr="0050365F">
        <w:rPr>
          <w:rFonts w:ascii="Arial" w:hAnsi="Arial" w:cs="Arial"/>
        </w:rPr>
        <w:t>Prueba de tensión aplicada 50 Hz seco.</w:t>
      </w:r>
    </w:p>
    <w:p w:rsidRPr="0050365F" w:rsidR="00E97BE4" w:rsidP="00815190" w:rsidRDefault="00E97BE4" w14:paraId="54F5398D" w14:textId="77777777">
      <w:pPr>
        <w:numPr>
          <w:ilvl w:val="0"/>
          <w:numId w:val="11"/>
        </w:numPr>
        <w:rPr>
          <w:rFonts w:ascii="Arial" w:hAnsi="Arial" w:cs="Arial"/>
        </w:rPr>
      </w:pPr>
      <w:r w:rsidRPr="0050365F">
        <w:rPr>
          <w:rFonts w:ascii="Arial" w:hAnsi="Arial" w:cs="Arial"/>
        </w:rPr>
        <w:t>Medida de la distancia de aislamiento (metal a metal).</w:t>
      </w:r>
    </w:p>
    <w:p w:rsidRPr="0050365F" w:rsidR="00E97BE4" w:rsidP="00815190" w:rsidRDefault="00E97BE4" w14:paraId="41A52F68" w14:textId="77777777">
      <w:pPr>
        <w:numPr>
          <w:ilvl w:val="0"/>
          <w:numId w:val="11"/>
        </w:numPr>
        <w:rPr>
          <w:rFonts w:ascii="Arial" w:hAnsi="Arial" w:cs="Arial"/>
        </w:rPr>
      </w:pPr>
      <w:r w:rsidRPr="0050365F">
        <w:rPr>
          <w:rFonts w:ascii="Arial" w:hAnsi="Arial" w:cs="Arial"/>
        </w:rPr>
        <w:t>Comprobación de la operación correcta de cierre y apertura.</w:t>
      </w:r>
    </w:p>
    <w:p w:rsidRPr="0050365F" w:rsidR="00E97BE4" w:rsidP="00815190" w:rsidRDefault="00E97BE4" w14:paraId="0823D3B0" w14:textId="77777777">
      <w:pPr>
        <w:numPr>
          <w:ilvl w:val="0"/>
          <w:numId w:val="11"/>
        </w:numPr>
        <w:rPr>
          <w:rFonts w:ascii="Arial" w:hAnsi="Arial" w:cs="Arial"/>
        </w:rPr>
      </w:pPr>
      <w:r w:rsidRPr="0050365F">
        <w:rPr>
          <w:rFonts w:ascii="Arial" w:hAnsi="Arial" w:cs="Arial"/>
        </w:rPr>
        <w:t>Prueba de operación según Norma IEC-60129.</w:t>
      </w:r>
    </w:p>
    <w:p w:rsidRPr="0050365F" w:rsidR="00E97BE4" w:rsidP="00815190" w:rsidRDefault="00E97BE4" w14:paraId="09A483C1" w14:textId="77777777">
      <w:pPr>
        <w:numPr>
          <w:ilvl w:val="0"/>
          <w:numId w:val="11"/>
        </w:numPr>
        <w:rPr>
          <w:rFonts w:ascii="Arial" w:hAnsi="Arial" w:cs="Arial"/>
        </w:rPr>
      </w:pPr>
      <w:r w:rsidRPr="0050365F">
        <w:rPr>
          <w:rFonts w:ascii="Arial" w:hAnsi="Arial" w:cs="Arial"/>
        </w:rPr>
        <w:t>Medición del torque requerido para las operaciones de apertura y cierre.</w:t>
      </w:r>
    </w:p>
    <w:p w:rsidRPr="00D606A1" w:rsidR="00E97BE4" w:rsidP="00815190" w:rsidRDefault="00E97BE4" w14:paraId="0D662DCA" w14:textId="77777777">
      <w:pPr>
        <w:numPr>
          <w:ilvl w:val="0"/>
          <w:numId w:val="11"/>
        </w:numPr>
        <w:rPr>
          <w:rFonts w:ascii="Arial" w:hAnsi="Arial" w:cs="Arial"/>
        </w:rPr>
      </w:pPr>
      <w:r w:rsidRPr="0050365F">
        <w:rPr>
          <w:rFonts w:ascii="Arial" w:hAnsi="Arial" w:cs="Arial"/>
        </w:rPr>
        <w:t>Corriente absorbida por el moto</w:t>
      </w:r>
      <w:r>
        <w:rPr>
          <w:rFonts w:ascii="Arial" w:hAnsi="Arial" w:cs="Arial"/>
        </w:rPr>
        <w:t>r</w:t>
      </w:r>
      <w:r w:rsidRPr="0050365F">
        <w:rPr>
          <w:rFonts w:ascii="Arial" w:hAnsi="Arial" w:cs="Arial"/>
        </w:rPr>
        <w:t xml:space="preserve"> del mecanismo de operación a tensión nominal (</w:t>
      </w:r>
      <w:proofErr w:type="spellStart"/>
      <w:r w:rsidRPr="0050365F">
        <w:rPr>
          <w:rFonts w:ascii="Arial" w:hAnsi="Arial" w:cs="Arial"/>
        </w:rPr>
        <w:t>Vn</w:t>
      </w:r>
      <w:proofErr w:type="spellEnd"/>
      <w:r w:rsidRPr="0050365F">
        <w:rPr>
          <w:rFonts w:ascii="Arial" w:hAnsi="Arial" w:cs="Arial"/>
        </w:rPr>
        <w:t>) y</w:t>
      </w:r>
      <w:r>
        <w:rPr>
          <w:rFonts w:ascii="Arial" w:hAnsi="Arial" w:cs="Arial"/>
        </w:rPr>
        <w:t xml:space="preserve"> </w:t>
      </w:r>
      <w:r w:rsidRPr="0050365F">
        <w:rPr>
          <w:rFonts w:ascii="Arial" w:hAnsi="Arial" w:cs="Arial"/>
        </w:rPr>
        <w:t xml:space="preserve">a 1,1 </w:t>
      </w:r>
      <w:r>
        <w:rPr>
          <w:rFonts w:ascii="Arial" w:hAnsi="Arial" w:cs="Arial"/>
        </w:rPr>
        <w:t>o</w:t>
      </w:r>
      <w:r w:rsidRPr="0050365F">
        <w:rPr>
          <w:rFonts w:ascii="Arial" w:hAnsi="Arial" w:cs="Arial"/>
        </w:rPr>
        <w:t xml:space="preserve"> 0,85 </w:t>
      </w:r>
      <w:proofErr w:type="spellStart"/>
      <w:r w:rsidRPr="0050365F">
        <w:rPr>
          <w:rFonts w:ascii="Arial" w:hAnsi="Arial" w:cs="Arial"/>
        </w:rPr>
        <w:t>Vn</w:t>
      </w:r>
      <w:proofErr w:type="spellEnd"/>
      <w:r w:rsidRPr="0050365F">
        <w:rPr>
          <w:rFonts w:ascii="Arial" w:hAnsi="Arial" w:cs="Arial"/>
        </w:rPr>
        <w:t>.</w:t>
      </w:r>
    </w:p>
    <w:p w:rsidRPr="00B84765" w:rsidR="00E97BE4" w:rsidP="0050365F" w:rsidRDefault="00E97BE4" w14:paraId="0AAAC3B2" w14:textId="77777777">
      <w:pPr>
        <w:numPr>
          <w:ilvl w:val="0"/>
          <w:numId w:val="3"/>
        </w:numPr>
        <w:tabs>
          <w:tab w:val="left" w:pos="709"/>
        </w:tabs>
        <w:rPr>
          <w:rFonts w:ascii="Arial" w:hAnsi="Arial" w:cs="Arial"/>
          <w:b/>
        </w:rPr>
      </w:pPr>
      <w:r w:rsidRPr="00B84765">
        <w:rPr>
          <w:rFonts w:ascii="Arial" w:hAnsi="Arial" w:cs="Arial"/>
          <w:b/>
        </w:rPr>
        <w:t>En cada polo:</w:t>
      </w:r>
    </w:p>
    <w:p w:rsidRPr="0050365F" w:rsidR="00E97BE4" w:rsidP="00815190" w:rsidRDefault="00E97BE4" w14:paraId="6DAA49D2" w14:textId="77777777">
      <w:pPr>
        <w:numPr>
          <w:ilvl w:val="0"/>
          <w:numId w:val="12"/>
        </w:numPr>
        <w:rPr>
          <w:rFonts w:ascii="Arial" w:hAnsi="Arial" w:cs="Arial"/>
        </w:rPr>
      </w:pPr>
      <w:r w:rsidRPr="0050365F">
        <w:rPr>
          <w:rFonts w:ascii="Arial" w:hAnsi="Arial" w:cs="Arial"/>
        </w:rPr>
        <w:t>Medición de la resistencia con corriente continua entre terminales con contactos cerrados.</w:t>
      </w:r>
    </w:p>
    <w:p w:rsidRPr="0050365F" w:rsidR="00E97BE4" w:rsidP="00815190" w:rsidRDefault="00E97BE4" w14:paraId="2803DD58" w14:textId="77777777">
      <w:pPr>
        <w:numPr>
          <w:ilvl w:val="0"/>
          <w:numId w:val="12"/>
        </w:numPr>
        <w:rPr>
          <w:rFonts w:ascii="Arial" w:hAnsi="Arial" w:cs="Arial"/>
        </w:rPr>
      </w:pPr>
      <w:r w:rsidRPr="0050365F">
        <w:rPr>
          <w:rFonts w:ascii="Arial" w:hAnsi="Arial" w:cs="Arial"/>
        </w:rPr>
        <w:t>Medición de la presión de contacto.</w:t>
      </w:r>
    </w:p>
    <w:p w:rsidRPr="0050365F" w:rsidR="00E97BE4" w:rsidP="00815190" w:rsidRDefault="00E97BE4" w14:paraId="50C7C277" w14:textId="77777777">
      <w:pPr>
        <w:numPr>
          <w:ilvl w:val="0"/>
          <w:numId w:val="12"/>
        </w:numPr>
        <w:rPr>
          <w:rFonts w:ascii="Arial" w:hAnsi="Arial" w:cs="Arial"/>
        </w:rPr>
      </w:pPr>
      <w:r w:rsidRPr="0050365F">
        <w:rPr>
          <w:rFonts w:ascii="Arial" w:hAnsi="Arial" w:cs="Arial"/>
        </w:rPr>
        <w:t>Control del espesor del plateado de los contactos.</w:t>
      </w:r>
    </w:p>
    <w:p w:rsidRPr="0050365F" w:rsidR="00E97BE4" w:rsidP="00815190" w:rsidRDefault="00E97BE4" w14:paraId="54F49365" w14:textId="77777777">
      <w:pPr>
        <w:numPr>
          <w:ilvl w:val="0"/>
          <w:numId w:val="12"/>
        </w:numPr>
        <w:rPr>
          <w:rFonts w:ascii="Arial" w:hAnsi="Arial" w:cs="Arial"/>
        </w:rPr>
      </w:pPr>
      <w:r w:rsidRPr="0050365F">
        <w:rPr>
          <w:rFonts w:ascii="Arial" w:hAnsi="Arial" w:cs="Arial"/>
        </w:rPr>
        <w:t>Control del galvanizado del chasis soporte.</w:t>
      </w:r>
    </w:p>
    <w:p w:rsidRPr="00B84765" w:rsidR="00E97BE4" w:rsidP="0050365F" w:rsidRDefault="00E97BE4" w14:paraId="15CA3FD5" w14:textId="77777777">
      <w:pPr>
        <w:numPr>
          <w:ilvl w:val="0"/>
          <w:numId w:val="3"/>
        </w:numPr>
        <w:tabs>
          <w:tab w:val="left" w:pos="709"/>
        </w:tabs>
        <w:rPr>
          <w:rFonts w:ascii="Arial" w:hAnsi="Arial" w:cs="Arial"/>
          <w:b/>
        </w:rPr>
      </w:pPr>
      <w:r w:rsidRPr="00B84765">
        <w:rPr>
          <w:rFonts w:ascii="Arial" w:hAnsi="Arial" w:cs="Arial"/>
          <w:b/>
        </w:rPr>
        <w:t>En cada mecanismo de operación y equipo auxiliar:</w:t>
      </w:r>
    </w:p>
    <w:p w:rsidRPr="0050365F" w:rsidR="00E97BE4" w:rsidP="00815190" w:rsidRDefault="00E97BE4" w14:paraId="2E45643A" w14:textId="77777777">
      <w:pPr>
        <w:numPr>
          <w:ilvl w:val="0"/>
          <w:numId w:val="13"/>
        </w:numPr>
        <w:rPr>
          <w:rFonts w:ascii="Arial" w:hAnsi="Arial" w:cs="Arial"/>
        </w:rPr>
      </w:pPr>
      <w:r w:rsidRPr="0050365F">
        <w:rPr>
          <w:rFonts w:ascii="Arial" w:hAnsi="Arial" w:cs="Arial"/>
        </w:rPr>
        <w:t>Resistencia de aislamiento.</w:t>
      </w:r>
    </w:p>
    <w:p w:rsidR="00E97BE4" w:rsidP="00815190" w:rsidRDefault="00E97BE4" w14:paraId="7DDC6CF8" w14:textId="77777777">
      <w:pPr>
        <w:numPr>
          <w:ilvl w:val="0"/>
          <w:numId w:val="13"/>
        </w:numPr>
        <w:rPr>
          <w:rFonts w:ascii="Arial" w:hAnsi="Arial" w:cs="Arial"/>
        </w:rPr>
      </w:pPr>
      <w:r w:rsidRPr="0050365F">
        <w:rPr>
          <w:rFonts w:ascii="Arial" w:hAnsi="Arial" w:cs="Arial"/>
        </w:rPr>
        <w:t>Prueba de tensión aplicada de 2.000 V a 50 Hz, un minuto.</w:t>
      </w:r>
    </w:p>
    <w:p w:rsidRPr="00B84765" w:rsidR="00E97BE4" w:rsidP="0050365F" w:rsidRDefault="00E97BE4" w14:paraId="54309EDD" w14:textId="77777777">
      <w:pPr>
        <w:numPr>
          <w:ilvl w:val="0"/>
          <w:numId w:val="3"/>
        </w:numPr>
        <w:tabs>
          <w:tab w:val="left" w:pos="709"/>
        </w:tabs>
        <w:rPr>
          <w:rFonts w:ascii="Arial" w:hAnsi="Arial" w:cs="Arial"/>
          <w:b/>
        </w:rPr>
      </w:pPr>
      <w:r w:rsidRPr="00B84765">
        <w:rPr>
          <w:rFonts w:ascii="Arial" w:hAnsi="Arial" w:cs="Arial"/>
          <w:b/>
        </w:rPr>
        <w:t>En las columnas aisladoras:</w:t>
      </w:r>
    </w:p>
    <w:p w:rsidR="00E97BE4" w:rsidP="00E97BE4" w:rsidRDefault="00E97BE4" w14:paraId="509EB2B9" w14:textId="77777777">
      <w:pPr>
        <w:numPr>
          <w:ilvl w:val="0"/>
          <w:numId w:val="13"/>
        </w:numPr>
        <w:rPr>
          <w:rFonts w:ascii="Arial" w:hAnsi="Arial" w:cs="Arial"/>
        </w:rPr>
      </w:pPr>
      <w:r>
        <w:rPr>
          <w:rFonts w:ascii="Arial" w:hAnsi="Arial" w:cs="Arial"/>
        </w:rPr>
        <w:t>Ver</w:t>
      </w:r>
      <w:r w:rsidRPr="0050365F">
        <w:rPr>
          <w:rFonts w:ascii="Arial" w:hAnsi="Arial" w:cs="Arial"/>
        </w:rPr>
        <w:t>ifica</w:t>
      </w:r>
      <w:r>
        <w:rPr>
          <w:rFonts w:ascii="Arial" w:hAnsi="Arial" w:cs="Arial"/>
        </w:rPr>
        <w:t>ción de</w:t>
      </w:r>
      <w:r w:rsidRPr="0050365F">
        <w:rPr>
          <w:rFonts w:ascii="Arial" w:hAnsi="Arial" w:cs="Arial"/>
        </w:rPr>
        <w:t xml:space="preserve"> las medidas establecidas en la norma IEC-60815, de acuerdo con una distancia mínima de fuga.</w:t>
      </w:r>
    </w:p>
    <w:p w:rsidRPr="0050365F" w:rsidR="00E97BE4" w:rsidP="0050365F" w:rsidRDefault="00E97BE4" w14:paraId="6AC9DB21" w14:textId="77777777">
      <w:pPr>
        <w:numPr>
          <w:ilvl w:val="0"/>
          <w:numId w:val="13"/>
        </w:numPr>
        <w:rPr>
          <w:rFonts w:ascii="Arial" w:hAnsi="Arial" w:cs="Arial"/>
        </w:rPr>
      </w:pPr>
      <w:r>
        <w:rPr>
          <w:rFonts w:ascii="Arial" w:hAnsi="Arial" w:cs="Arial"/>
        </w:rPr>
        <w:t>P</w:t>
      </w:r>
      <w:r w:rsidRPr="0050365F">
        <w:rPr>
          <w:rFonts w:ascii="Arial" w:hAnsi="Arial" w:cs="Arial"/>
        </w:rPr>
        <w:t>ruebas especificadas en la norma IEC-60168.</w:t>
      </w:r>
    </w:p>
    <w:p w:rsidRPr="0050365F" w:rsidR="00E97BE4" w:rsidP="0050365F" w:rsidRDefault="00D54173" w14:paraId="5C686ECD" w14:textId="1D1E756B">
      <w:pPr>
        <w:tabs>
          <w:tab w:val="left" w:pos="709"/>
        </w:tabs>
        <w:rPr>
          <w:rFonts w:ascii="Arial" w:hAnsi="Arial" w:cs="Arial"/>
        </w:rPr>
      </w:pPr>
      <w:r>
        <w:rPr>
          <w:rFonts w:ascii="Arial" w:hAnsi="Arial" w:cs="Arial"/>
        </w:rPr>
        <w:t>Se</w:t>
      </w:r>
      <w:r w:rsidRPr="0050365F">
        <w:rPr>
          <w:rFonts w:ascii="Arial" w:hAnsi="Arial" w:cs="Arial"/>
        </w:rPr>
        <w:t xml:space="preserve"> </w:t>
      </w:r>
      <w:r w:rsidRPr="0050365F" w:rsidR="00E97BE4">
        <w:rPr>
          <w:rFonts w:ascii="Arial" w:hAnsi="Arial" w:cs="Arial"/>
        </w:rPr>
        <w:t>deberá entregar un informe completo y certificado de las pruebas de recepción efectuadas a los equipos, en papel y archivo magnético.</w:t>
      </w:r>
    </w:p>
    <w:p w:rsidR="00D54173" w:rsidP="00D54173" w:rsidRDefault="00D54173" w14:paraId="334E5325" w14:textId="5ED88CE1"/>
    <w:p w:rsidR="00D54173" w:rsidP="00213DD7" w:rsidRDefault="00D54173" w14:paraId="34A176CB" w14:textId="5AB54652"/>
    <w:p w:rsidR="00265009" w:rsidP="00265009" w:rsidRDefault="00265009" w14:paraId="61006D87" w14:textId="77777777">
      <w:pPr>
        <w:rPr>
          <w:rFonts w:ascii="Arial" w:hAnsi="Arial" w:cs="Arial"/>
        </w:rPr>
      </w:pPr>
    </w:p>
    <w:p w:rsidR="00265009" w:rsidP="00265009" w:rsidRDefault="00265009" w14:paraId="6876CFAD" w14:textId="77777777">
      <w:pPr>
        <w:pStyle w:val="Ttulo1"/>
        <w:tabs>
          <w:tab w:val="clear" w:pos="720"/>
          <w:tab w:val="num" w:pos="360"/>
          <w:tab w:val="num" w:pos="567"/>
        </w:tabs>
        <w:spacing w:after="240"/>
        <w:ind w:left="360" w:hanging="360"/>
        <w:rPr>
          <w:rFonts w:ascii="Arial" w:hAnsi="Arial"/>
          <w:sz w:val="24"/>
          <w:szCs w:val="24"/>
        </w:rPr>
      </w:pPr>
      <w:bookmarkStart w:name="_Toc173081099" w:id="45"/>
      <w:bookmarkStart w:name="_Toc173174263" w:id="46"/>
      <w:bookmarkStart w:name="_Toc187915375" w:id="47"/>
      <w:r w:rsidRPr="001F37A5">
        <w:rPr>
          <w:rFonts w:ascii="Arial" w:hAnsi="Arial"/>
          <w:sz w:val="24"/>
          <w:szCs w:val="24"/>
        </w:rPr>
        <w:t>AUDITORÍAS TÉCNICAS</w:t>
      </w:r>
      <w:bookmarkEnd w:id="45"/>
      <w:bookmarkEnd w:id="46"/>
      <w:bookmarkEnd w:id="47"/>
    </w:p>
    <w:p w:rsidRPr="001F37A5" w:rsidR="00265009" w:rsidP="00265009" w:rsidRDefault="00265009" w14:paraId="310A0574"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48"/>
      <w:bookmarkStart w:name="_Toc173081100" w:id="49"/>
      <w:bookmarkStart w:name="_Toc173174264" w:id="50"/>
      <w:bookmarkStart w:name="_Toc187915376" w:id="51"/>
      <w:r w:rsidRPr="00F319A3">
        <w:rPr>
          <w:rFonts w:ascii="Arial" w:hAnsi="Arial"/>
          <w:sz w:val="24"/>
          <w:szCs w:val="24"/>
        </w:rPr>
        <w:t>Generalidades</w:t>
      </w:r>
      <w:bookmarkEnd w:id="48"/>
      <w:bookmarkEnd w:id="49"/>
      <w:bookmarkEnd w:id="50"/>
      <w:bookmarkEnd w:id="51"/>
    </w:p>
    <w:p w:rsidR="00265009" w:rsidP="00265009" w:rsidRDefault="00265009" w14:paraId="687FF24E"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65009" w:rsidP="00265009" w:rsidRDefault="00265009" w14:paraId="0F7F78E6"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265009" w:rsidP="00265009" w:rsidRDefault="00265009" w14:paraId="284DCBE0"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265009" w:rsidP="00265009" w:rsidRDefault="00265009" w14:paraId="4B930C5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52"/>
      <w:bookmarkStart w:name="_Toc173081101" w:id="53"/>
      <w:bookmarkStart w:name="_Toc173174265" w:id="54"/>
      <w:bookmarkStart w:name="_Toc187915377" w:id="55"/>
      <w:r w:rsidRPr="00F319A3">
        <w:rPr>
          <w:rFonts w:ascii="Arial" w:hAnsi="Arial"/>
          <w:sz w:val="24"/>
          <w:szCs w:val="24"/>
        </w:rPr>
        <w:t>Contexto</w:t>
      </w:r>
      <w:bookmarkEnd w:id="52"/>
      <w:bookmarkEnd w:id="53"/>
      <w:bookmarkEnd w:id="54"/>
      <w:bookmarkEnd w:id="55"/>
    </w:p>
    <w:p w:rsidRPr="00185BF5" w:rsidR="00265009" w:rsidP="00265009" w:rsidRDefault="00265009" w14:paraId="634C6540"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65009" w:rsidP="00265009" w:rsidRDefault="00265009" w14:paraId="04D542B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65009" w:rsidP="00265009" w:rsidRDefault="00265009" w14:paraId="046C05C6"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65009" w:rsidP="00265009" w:rsidRDefault="00265009" w14:paraId="3F263A5F" w14:textId="77777777">
      <w:pPr>
        <w:rPr>
          <w:rFonts w:ascii="Arial" w:hAnsi="Arial" w:cs="Arial"/>
        </w:rPr>
      </w:pPr>
    </w:p>
    <w:p w:rsidRPr="00F319A3" w:rsidR="00265009" w:rsidP="00265009" w:rsidRDefault="00265009" w14:paraId="389A264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56"/>
      <w:bookmarkStart w:name="_Toc173081102" w:id="57"/>
      <w:bookmarkStart w:name="_Toc173174266" w:id="58"/>
      <w:bookmarkStart w:name="_Toc187915378" w:id="59"/>
      <w:r w:rsidRPr="00F319A3">
        <w:rPr>
          <w:rFonts w:ascii="Arial" w:hAnsi="Arial"/>
          <w:sz w:val="24"/>
          <w:szCs w:val="24"/>
        </w:rPr>
        <w:t>Plazos para el oferente</w:t>
      </w:r>
      <w:bookmarkEnd w:id="56"/>
      <w:bookmarkEnd w:id="57"/>
      <w:bookmarkEnd w:id="58"/>
      <w:bookmarkEnd w:id="59"/>
    </w:p>
    <w:p w:rsidRPr="00185BF5" w:rsidR="00265009" w:rsidP="00265009" w:rsidRDefault="00265009" w14:paraId="0CBA59FE"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265009" w:rsidP="00265009" w:rsidRDefault="00265009" w14:paraId="641B1899" w14:textId="77777777">
      <w:pPr>
        <w:rPr>
          <w:rFonts w:ascii="Arial" w:hAnsi="Arial" w:cs="Arial"/>
          <w:b/>
          <w:bCs/>
        </w:rPr>
      </w:pPr>
      <w:r w:rsidRPr="00185BF5">
        <w:rPr>
          <w:rFonts w:ascii="Arial" w:hAnsi="Arial" w:cs="Arial"/>
          <w:b/>
          <w:bCs/>
        </w:rPr>
        <w:t>El plazo de respuesta para las solicitudes del adjudicatario será de 10 días hábiles</w:t>
      </w:r>
    </w:p>
    <w:p w:rsidR="00265009" w:rsidP="00265009" w:rsidRDefault="00265009" w14:paraId="7E8B8FAD" w14:textId="77777777">
      <w:pPr>
        <w:rPr>
          <w:lang w:val="es-ES"/>
        </w:rPr>
      </w:pPr>
    </w:p>
    <w:p w:rsidRPr="00F319A3" w:rsidR="00265009" w:rsidP="00265009" w:rsidRDefault="00265009" w14:paraId="4B13E7D8"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60"/>
      <w:bookmarkStart w:name="_Toc173081103" w:id="61"/>
      <w:bookmarkStart w:name="_Toc173174267" w:id="62"/>
      <w:bookmarkStart w:name="_Toc187915379" w:id="63"/>
      <w:r w:rsidRPr="00F319A3">
        <w:rPr>
          <w:rFonts w:ascii="Arial" w:hAnsi="Arial"/>
          <w:sz w:val="24"/>
          <w:szCs w:val="24"/>
        </w:rPr>
        <w:t>Documentación solicitada</w:t>
      </w:r>
      <w:bookmarkEnd w:id="60"/>
      <w:bookmarkEnd w:id="61"/>
      <w:bookmarkEnd w:id="62"/>
      <w:bookmarkEnd w:id="63"/>
    </w:p>
    <w:p w:rsidRPr="00185BF5" w:rsidR="00265009" w:rsidP="00265009" w:rsidRDefault="00265009" w14:paraId="55B21705" w14:textId="77777777">
      <w:pPr>
        <w:rPr>
          <w:lang w:val="es-ES"/>
        </w:rPr>
      </w:pPr>
      <w:r w:rsidRPr="00185BF5">
        <w:rPr>
          <w:rFonts w:ascii="Arial" w:hAnsi="Arial" w:cs="Arial"/>
        </w:rPr>
        <w:t>A continuación, se describe en forma general el alcance que debe considerar el oferente.</w:t>
      </w:r>
    </w:p>
    <w:p w:rsidRPr="00F319A3" w:rsidR="00265009" w:rsidP="00265009" w:rsidRDefault="00265009" w14:paraId="2C29F495"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64"/>
      <w:bookmarkStart w:name="_Toc173081104" w:id="65"/>
      <w:bookmarkStart w:name="_Toc173174268" w:id="66"/>
      <w:bookmarkStart w:name="_Toc187915380" w:id="67"/>
      <w:r w:rsidRPr="00F319A3">
        <w:rPr>
          <w:rFonts w:ascii="Arial" w:hAnsi="Arial" w:cs="Arial"/>
        </w:rPr>
        <w:t>Hoja de características técnicas garantizadas (HCTG)</w:t>
      </w:r>
      <w:bookmarkEnd w:id="64"/>
      <w:bookmarkEnd w:id="65"/>
      <w:bookmarkEnd w:id="66"/>
      <w:bookmarkEnd w:id="67"/>
    </w:p>
    <w:p w:rsidRPr="00185BF5" w:rsidR="00265009" w:rsidP="00265009" w:rsidRDefault="00265009" w14:paraId="6098C2D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265009" w:rsidP="00265009" w:rsidRDefault="00265009" w14:paraId="5F7742E3" w14:textId="77777777">
      <w:pPr>
        <w:pStyle w:val="Prrafodelista"/>
        <w:numPr>
          <w:ilvl w:val="0"/>
          <w:numId w:val="42"/>
        </w:numPr>
        <w:contextualSpacing w:val="0"/>
        <w:rPr>
          <w:rFonts w:ascii="Arial" w:hAnsi="Arial" w:cs="Arial"/>
          <w:lang w:val="es-419"/>
        </w:rPr>
      </w:pPr>
      <w:r w:rsidRPr="00B41AC4">
        <w:rPr>
          <w:rFonts w:ascii="Arial" w:hAnsi="Arial" w:cs="Arial"/>
          <w:lang w:val="es-419"/>
        </w:rPr>
        <w:t>Deberán incluir nombre y firma.</w:t>
      </w:r>
    </w:p>
    <w:p w:rsidRPr="00B41AC4" w:rsidR="00265009" w:rsidP="00265009" w:rsidRDefault="00265009" w14:paraId="7D4DF2AD"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265009" w:rsidP="00265009" w:rsidRDefault="00265009" w14:paraId="3263CC7C"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265009" w:rsidP="00265009" w:rsidRDefault="00265009" w14:paraId="39A891C8" w14:textId="77777777">
      <w:pPr>
        <w:pStyle w:val="Prrafodelista"/>
        <w:numPr>
          <w:ilvl w:val="0"/>
          <w:numId w:val="42"/>
        </w:numPr>
        <w:contextualSpacing w:val="0"/>
        <w:rPr>
          <w:rFonts w:ascii="Arial" w:hAnsi="Arial" w:cs="Arial"/>
          <w:lang w:val="es-419"/>
        </w:rPr>
      </w:pPr>
      <w:r w:rsidRPr="00B41AC4">
        <w:rPr>
          <w:rFonts w:ascii="Arial" w:hAnsi="Arial" w:cs="Arial"/>
          <w:lang w:val="es-419"/>
        </w:rPr>
        <w:t>Todos los campos solicitados deben ser llenados.</w:t>
      </w:r>
    </w:p>
    <w:p w:rsidRPr="00B41AC4" w:rsidR="00265009" w:rsidP="00265009" w:rsidRDefault="00265009" w14:paraId="12ED6C3E" w14:textId="77777777">
      <w:pPr>
        <w:pStyle w:val="Prrafodelista"/>
        <w:numPr>
          <w:ilvl w:val="0"/>
          <w:numId w:val="42"/>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265009" w:rsidP="00265009" w:rsidRDefault="00265009" w14:paraId="395E3E0C" w14:textId="77777777">
      <w:pPr>
        <w:pStyle w:val="Prrafodelista"/>
        <w:numPr>
          <w:ilvl w:val="0"/>
          <w:numId w:val="42"/>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265009" w:rsidP="00265009" w:rsidRDefault="00265009" w14:paraId="6F7F1CB0"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7A7C6CF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265009" w:rsidP="00265009" w:rsidRDefault="00265009" w14:paraId="126D48A1" w14:textId="77777777">
      <w:pPr>
        <w:pStyle w:val="Prrafodelista"/>
        <w:ind w:left="1145"/>
        <w:rPr>
          <w:rFonts w:ascii="Arial" w:hAnsi="Arial" w:cs="Arial"/>
          <w:lang w:val="es-419"/>
        </w:rPr>
      </w:pPr>
    </w:p>
    <w:p w:rsidRPr="00B41AC4" w:rsidR="00265009" w:rsidP="00265009" w:rsidRDefault="00265009" w14:paraId="0587F693"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68"/>
      <w:bookmarkStart w:name="_Toc173081105" w:id="69"/>
      <w:bookmarkStart w:name="_Toc173174269" w:id="70"/>
      <w:bookmarkStart w:name="_Toc187915381" w:id="71"/>
      <w:r w:rsidRPr="00B41AC4">
        <w:rPr>
          <w:rFonts w:ascii="Arial" w:hAnsi="Arial" w:cs="Arial"/>
          <w:lang w:val="es-419"/>
        </w:rPr>
        <w:t>Pruebas tipo de equipos primarios</w:t>
      </w:r>
      <w:bookmarkEnd w:id="68"/>
      <w:bookmarkEnd w:id="69"/>
      <w:bookmarkEnd w:id="70"/>
      <w:bookmarkEnd w:id="71"/>
    </w:p>
    <w:p w:rsidRPr="00B41AC4" w:rsidR="00265009" w:rsidP="00265009" w:rsidRDefault="00265009" w14:paraId="4C0B0DB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265009" w:rsidP="00265009" w:rsidRDefault="00265009" w14:paraId="5F19F4AE"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265009" w:rsidP="00265009" w:rsidRDefault="00265009" w14:paraId="01CC90D4"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265009" w:rsidP="00265009" w:rsidRDefault="00265009" w14:paraId="1FDCD1C9" w14:textId="77777777">
      <w:pPr>
        <w:pStyle w:val="Prrafodelista"/>
        <w:numPr>
          <w:ilvl w:val="0"/>
          <w:numId w:val="42"/>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265009" w:rsidP="00265009" w:rsidRDefault="00265009" w14:paraId="7568CB69" w14:textId="77777777">
      <w:pPr>
        <w:rPr>
          <w:lang w:val="es-419"/>
        </w:rPr>
      </w:pPr>
    </w:p>
    <w:p w:rsidRPr="00B41AC4" w:rsidR="00265009" w:rsidP="00265009" w:rsidRDefault="00265009" w14:paraId="50505F4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72"/>
      <w:bookmarkStart w:name="_Toc173081106" w:id="73"/>
      <w:bookmarkStart w:name="_Toc173174270" w:id="74"/>
      <w:bookmarkStart w:name="_Toc187915382" w:id="75"/>
      <w:r w:rsidRPr="00B41AC4">
        <w:rPr>
          <w:rFonts w:ascii="Arial" w:hAnsi="Arial" w:cs="Arial"/>
          <w:lang w:val="es-419"/>
        </w:rPr>
        <w:t>Pruebas FAT</w:t>
      </w:r>
      <w:bookmarkEnd w:id="72"/>
      <w:bookmarkEnd w:id="73"/>
      <w:bookmarkEnd w:id="74"/>
      <w:bookmarkEnd w:id="75"/>
    </w:p>
    <w:p w:rsidRPr="00B41AC4" w:rsidR="00265009" w:rsidP="00265009" w:rsidRDefault="00265009" w14:paraId="3662E781"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265009" w:rsidP="00265009" w:rsidRDefault="00265009" w14:paraId="0B57FDC2"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265009" w:rsidP="00265009" w:rsidRDefault="00265009" w14:paraId="49AEB04D"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265009" w:rsidP="00265009" w:rsidRDefault="00265009" w14:paraId="4DAE55FC"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265009" w:rsidP="00265009" w:rsidRDefault="00265009" w14:paraId="3425807C" w14:textId="77777777">
      <w:pPr>
        <w:pStyle w:val="Prrafodelista"/>
        <w:ind w:left="1145"/>
        <w:rPr>
          <w:rFonts w:ascii="Arial" w:hAnsi="Arial" w:cs="Arial"/>
          <w:lang w:val="es-419"/>
        </w:rPr>
      </w:pPr>
    </w:p>
    <w:p w:rsidRPr="00B41AC4" w:rsidR="00265009" w:rsidP="00265009" w:rsidRDefault="00265009" w14:paraId="1DBEEA05"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76"/>
      <w:bookmarkStart w:name="_Toc173081107" w:id="77"/>
      <w:bookmarkStart w:name="_Toc173174271" w:id="78"/>
      <w:bookmarkStart w:name="_Toc187915383" w:id="79"/>
      <w:r w:rsidRPr="00B41AC4">
        <w:rPr>
          <w:rFonts w:ascii="Arial" w:hAnsi="Arial" w:cs="Arial"/>
          <w:lang w:val="es-419"/>
        </w:rPr>
        <w:t>Calificación sísmica</w:t>
      </w:r>
      <w:bookmarkEnd w:id="76"/>
      <w:bookmarkEnd w:id="77"/>
      <w:bookmarkEnd w:id="78"/>
      <w:bookmarkEnd w:id="79"/>
    </w:p>
    <w:p w:rsidRPr="00B41AC4" w:rsidR="00265009" w:rsidP="00265009" w:rsidRDefault="00265009" w14:paraId="4024748B" w14:textId="77777777">
      <w:pPr>
        <w:pStyle w:val="Prrafodelista"/>
        <w:ind w:left="709"/>
        <w:rPr>
          <w:rFonts w:ascii="Arial" w:hAnsi="Arial" w:cs="Arial"/>
          <w:lang w:val="es-419"/>
        </w:rPr>
      </w:pPr>
      <w:r w:rsidRPr="00B41AC4">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Pr="00B41AC4" w:rsidR="00265009" w:rsidP="00265009" w:rsidRDefault="00265009" w14:paraId="5197D136" w14:textId="77777777">
      <w:pPr>
        <w:pStyle w:val="Prrafodelista"/>
        <w:numPr>
          <w:ilvl w:val="0"/>
          <w:numId w:val="42"/>
        </w:numPr>
        <w:contextualSpacing w:val="0"/>
        <w:rPr>
          <w:rFonts w:ascii="Arial" w:hAnsi="Arial" w:cs="Arial"/>
          <w:lang w:val="es-419"/>
        </w:rPr>
      </w:pPr>
      <w:proofErr w:type="spellStart"/>
      <w:r w:rsidRPr="00B41AC4">
        <w:rPr>
          <w:rFonts w:ascii="Arial" w:hAnsi="Arial" w:cs="Arial"/>
          <w:lang w:val="es-419"/>
        </w:rPr>
        <w:t>NTSyCS</w:t>
      </w:r>
      <w:proofErr w:type="spellEnd"/>
      <w:r w:rsidRPr="00B41AC4">
        <w:rPr>
          <w:rFonts w:ascii="Arial" w:hAnsi="Arial" w:cs="Arial"/>
          <w:lang w:val="es-419"/>
        </w:rPr>
        <w:t xml:space="preserve"> – Anexo Técnico “Exigencias Mínimas de Diseño de Instalaciones de Transmisión”; Título V “Exigencias Sísmicas”. </w:t>
      </w:r>
    </w:p>
    <w:p w:rsidRPr="00B41AC4" w:rsidR="00265009" w:rsidP="00265009" w:rsidRDefault="00265009" w14:paraId="4841E0DB"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225BFC0A"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265009" w:rsidP="00265009" w:rsidRDefault="00265009" w14:paraId="3DE0D43D"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265009" w:rsidP="00265009" w:rsidRDefault="00265009" w14:paraId="753B025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265009" w:rsidP="00265009" w:rsidRDefault="00265009" w14:paraId="73D6EB06" w14:textId="77777777">
      <w:pPr>
        <w:pStyle w:val="Prrafodelista"/>
        <w:numPr>
          <w:ilvl w:val="0"/>
          <w:numId w:val="42"/>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265009" w:rsidP="00265009" w:rsidRDefault="00265009" w14:paraId="17033068"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265009" w:rsidP="00265009" w:rsidRDefault="00265009" w14:paraId="7064B68F"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265009" w:rsidP="00265009" w:rsidRDefault="00265009" w14:paraId="62BC6F4D" w14:textId="77777777">
      <w:pPr>
        <w:pStyle w:val="Prrafodelista"/>
        <w:spacing w:before="240"/>
        <w:ind w:left="0"/>
        <w:rPr>
          <w:rFonts w:ascii="Arial" w:hAnsi="Arial" w:cs="Arial"/>
          <w:b/>
        </w:rPr>
      </w:pPr>
    </w:p>
    <w:p w:rsidR="00265009" w:rsidP="00265009" w:rsidRDefault="00265009" w14:paraId="7206D7C7" w14:textId="77777777">
      <w:pPr>
        <w:pStyle w:val="Prrafodelista"/>
        <w:spacing w:before="240"/>
        <w:ind w:left="0"/>
        <w:rPr>
          <w:rFonts w:ascii="Arial" w:hAnsi="Arial" w:cs="Arial"/>
          <w:b/>
        </w:rPr>
      </w:pPr>
    </w:p>
    <w:p w:rsidR="00265009" w:rsidP="00265009" w:rsidRDefault="00265009" w14:paraId="0B90E256" w14:textId="77777777">
      <w:pPr>
        <w:pStyle w:val="Prrafodelista"/>
        <w:spacing w:before="240"/>
        <w:ind w:left="0"/>
        <w:rPr>
          <w:rFonts w:ascii="Arial" w:hAnsi="Arial" w:cs="Arial"/>
          <w:b/>
        </w:rPr>
      </w:pPr>
    </w:p>
    <w:p w:rsidR="00265009" w:rsidP="00265009" w:rsidRDefault="00265009" w14:paraId="5047A63A" w14:textId="77777777">
      <w:pPr>
        <w:pStyle w:val="Prrafodelista"/>
        <w:spacing w:before="240"/>
        <w:ind w:left="0"/>
        <w:rPr>
          <w:rFonts w:ascii="Arial" w:hAnsi="Arial" w:cs="Arial"/>
          <w:b/>
        </w:rPr>
      </w:pPr>
    </w:p>
    <w:p w:rsidR="00265009" w:rsidP="00265009" w:rsidRDefault="00265009" w14:paraId="67C0E69E" w14:textId="77777777">
      <w:pPr>
        <w:pStyle w:val="Prrafodelista"/>
        <w:spacing w:before="240"/>
        <w:ind w:left="0"/>
        <w:rPr>
          <w:rFonts w:ascii="Arial" w:hAnsi="Arial" w:cs="Arial"/>
          <w:b/>
        </w:rPr>
      </w:pPr>
    </w:p>
    <w:p w:rsidR="00265009" w:rsidP="00265009" w:rsidRDefault="00265009" w14:paraId="6E5C3CA6" w14:textId="77777777">
      <w:pPr>
        <w:pStyle w:val="Prrafodelista"/>
        <w:spacing w:before="240"/>
        <w:ind w:left="0"/>
        <w:rPr>
          <w:rFonts w:ascii="Arial" w:hAnsi="Arial" w:cs="Arial"/>
          <w:b/>
        </w:rPr>
      </w:pPr>
      <w:r w:rsidRPr="001608B1">
        <w:rPr>
          <w:noProof/>
        </w:rPr>
        <w:drawing>
          <wp:inline distT="0" distB="0" distL="0" distR="0" wp14:anchorId="56C7E344" wp14:editId="4D667C72">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65009" w:rsidP="00265009" w:rsidRDefault="00265009" w14:paraId="638F92CE" w14:textId="77777777">
      <w:pPr>
        <w:pStyle w:val="Prrafodelista"/>
        <w:spacing w:before="240"/>
        <w:ind w:left="0"/>
        <w:rPr>
          <w:rFonts w:ascii="Arial" w:hAnsi="Arial" w:cs="Arial"/>
          <w:b/>
        </w:rPr>
      </w:pPr>
    </w:p>
    <w:p w:rsidRPr="002034A2" w:rsidR="00265009" w:rsidP="00265009" w:rsidRDefault="00265009" w14:paraId="15FFD543"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80"/>
      <w:bookmarkStart w:name="_Toc173081108" w:id="81"/>
      <w:bookmarkStart w:name="_Toc173174272" w:id="82"/>
      <w:bookmarkStart w:name="_Toc187915384" w:id="83"/>
      <w:r w:rsidRPr="002034A2">
        <w:rPr>
          <w:rFonts w:ascii="Arial" w:hAnsi="Arial"/>
          <w:sz w:val="24"/>
          <w:szCs w:val="24"/>
        </w:rPr>
        <w:t>INFOTÉCNICA</w:t>
      </w:r>
      <w:bookmarkEnd w:id="80"/>
      <w:bookmarkEnd w:id="81"/>
      <w:bookmarkEnd w:id="82"/>
      <w:bookmarkEnd w:id="83"/>
    </w:p>
    <w:p w:rsidR="00265009" w:rsidP="00265009" w:rsidRDefault="00265009" w14:paraId="12A51873"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265009" w:rsidP="00265009" w:rsidRDefault="00265009" w14:paraId="62A7B497"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213DD7" w:rsidP="00213DD7" w:rsidRDefault="00213DD7" w14:paraId="77579898" w14:textId="5B17DE8C"/>
    <w:p w:rsidR="00213DD7" w:rsidP="00D54173" w:rsidRDefault="00213DD7" w14:paraId="1C30B0F1" w14:textId="756CAFEC"/>
    <w:p w:rsidR="00D02DEF" w:rsidP="00D54173" w:rsidRDefault="00D02DEF" w14:paraId="65A5F4E8" w14:textId="7B430B08"/>
    <w:p w:rsidR="00D02DEF" w:rsidP="00D54173" w:rsidRDefault="00D02DEF" w14:paraId="560B2944" w14:textId="053AFD2F"/>
    <w:p w:rsidR="00D02DEF" w:rsidP="00D54173" w:rsidRDefault="00D02DEF" w14:paraId="430FA1A1" w14:textId="49B8881C"/>
    <w:p w:rsidR="00D02DEF" w:rsidP="00D54173" w:rsidRDefault="00D02DEF" w14:paraId="474A8638" w14:textId="110BE957"/>
    <w:p w:rsidR="00D02DEF" w:rsidP="00D54173" w:rsidRDefault="00D02DEF" w14:paraId="5D56A8D0" w14:textId="77777777"/>
    <w:p w:rsidR="00D54173" w:rsidP="00FA487C" w:rsidRDefault="00D54173" w14:paraId="16FCCAFD" w14:textId="23640AB0"/>
    <w:p w:rsidR="000A5F20" w:rsidP="00FA487C" w:rsidRDefault="000A5F20" w14:paraId="4FFAB5CA" w14:textId="601CD488"/>
    <w:p w:rsidR="000A5F20" w:rsidP="00FA487C" w:rsidRDefault="000A5F20" w14:paraId="4D12508E" w14:textId="27BB0EAC"/>
    <w:p w:rsidR="000A5F20" w:rsidP="00FA487C" w:rsidRDefault="000A5F20" w14:paraId="4E2EA05E" w14:textId="3F98D7D0"/>
    <w:p w:rsidR="000A5F20" w:rsidP="00FA487C" w:rsidRDefault="000A5F20" w14:paraId="659C0E58" w14:textId="3997D4BF"/>
    <w:p w:rsidR="000A5F20" w:rsidP="00FA487C" w:rsidRDefault="000A5F20" w14:paraId="10C973DD" w14:textId="667CD463"/>
    <w:p w:rsidR="000A5F20" w:rsidP="00FA487C" w:rsidRDefault="000A5F20" w14:paraId="5DECB800" w14:textId="2BC139FB"/>
    <w:p w:rsidR="000A5F20" w:rsidP="00FA487C" w:rsidRDefault="000A5F20" w14:paraId="2EDA188B" w14:textId="6A455312"/>
    <w:p w:rsidR="000A5F20" w:rsidP="00FA487C" w:rsidRDefault="000A5F20" w14:paraId="0090CD88" w14:textId="4920E6B9"/>
    <w:p w:rsidR="000A5F20" w:rsidP="00FA487C" w:rsidRDefault="000A5F20" w14:paraId="0E402FE3" w14:textId="112948FC"/>
    <w:p w:rsidR="000A5F20" w:rsidP="00FA487C" w:rsidRDefault="000A5F20" w14:paraId="77E1B08E" w14:textId="4F85562A"/>
    <w:p w:rsidR="000A5F20" w:rsidP="00FA487C" w:rsidRDefault="000A5F20" w14:paraId="494768F1" w14:textId="64D922E7"/>
    <w:p w:rsidR="000A5F20" w:rsidP="00FA487C" w:rsidRDefault="000A5F20" w14:paraId="791CE3E3" w14:textId="50A6B575"/>
    <w:p w:rsidR="000A5F20" w:rsidP="00FA487C" w:rsidRDefault="000A5F20" w14:paraId="268C3361" w14:textId="15D9B7CA"/>
    <w:p w:rsidRPr="00FA487C" w:rsidR="000A5F20" w:rsidP="00FA487C" w:rsidRDefault="000A5F20" w14:paraId="5C6C7A60" w14:textId="77777777"/>
    <w:p w:rsidR="00E97BE4" w:rsidP="00D606A1" w:rsidRDefault="00E97BE4" w14:paraId="0689C3D0" w14:textId="710ED161">
      <w:pPr>
        <w:pStyle w:val="Ttulo1"/>
        <w:numPr>
          <w:ilvl w:val="0"/>
          <w:numId w:val="0"/>
        </w:numPr>
        <w:jc w:val="center"/>
        <w:rPr>
          <w:rFonts w:ascii="Arial" w:hAnsi="Arial"/>
        </w:rPr>
      </w:pPr>
      <w:bookmarkStart w:name="_Toc242009477" w:id="84"/>
      <w:bookmarkStart w:name="_Toc242246733" w:id="85"/>
      <w:bookmarkStart w:name="_Toc187915385" w:id="86"/>
      <w:r>
        <w:rPr>
          <w:rFonts w:ascii="Arial" w:hAnsi="Arial"/>
        </w:rPr>
        <w:t>Anexo A</w:t>
      </w:r>
      <w:bookmarkEnd w:id="84"/>
      <w:bookmarkEnd w:id="85"/>
      <w:bookmarkEnd w:id="86"/>
    </w:p>
    <w:p w:rsidR="00E97BE4" w:rsidP="00D606A1" w:rsidRDefault="00E97BE4" w14:paraId="6EB72A8A" w14:textId="77777777">
      <w:pPr>
        <w:pStyle w:val="Ttulo2"/>
        <w:numPr>
          <w:ilvl w:val="0"/>
          <w:numId w:val="0"/>
        </w:numPr>
        <w:jc w:val="center"/>
        <w:rPr>
          <w:rFonts w:ascii="Arial" w:hAnsi="Arial" w:cs="Arial"/>
        </w:rPr>
      </w:pPr>
      <w:bookmarkStart w:name="_Toc242009478" w:id="87"/>
      <w:bookmarkStart w:name="_Toc242246734" w:id="88"/>
      <w:bookmarkStart w:name="_Toc187915386" w:id="89"/>
      <w:r>
        <w:rPr>
          <w:rFonts w:ascii="Arial" w:hAnsi="Arial" w:cs="Arial"/>
        </w:rPr>
        <w:t>Hoja de Características Técnicas Garantizadas</w:t>
      </w:r>
      <w:bookmarkEnd w:id="87"/>
      <w:bookmarkEnd w:id="88"/>
      <w:bookmarkEnd w:id="89"/>
    </w:p>
    <w:p w:rsidR="00E97BE4" w:rsidP="00D606A1" w:rsidRDefault="00E97BE4" w14:paraId="61829076" w14:textId="77777777">
      <w:pPr>
        <w:rPr>
          <w:rFonts w:ascii="Arial" w:hAnsi="Arial" w:cs="Arial"/>
        </w:rPr>
      </w:pPr>
    </w:p>
    <w:p w:rsidRPr="00187849" w:rsidR="00E97BE4" w:rsidP="00D606A1" w:rsidRDefault="00E97BE4" w14:paraId="0355703C" w14:textId="77777777">
      <w:pPr>
        <w:pStyle w:val="Ttulo"/>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00E97BE4" w:rsidP="00D606A1" w:rsidRDefault="00E97BE4" w14:paraId="2BA226A1" w14:textId="77777777">
      <w:pPr>
        <w:rPr>
          <w:rFonts w:ascii="Arial" w:hAnsi="Arial" w:cs="Arial"/>
        </w:rPr>
      </w:pPr>
    </w:p>
    <w:p w:rsidRPr="001D74A6" w:rsidR="00C1280D" w:rsidP="00C1280D" w:rsidRDefault="00C1280D" w14:paraId="684A52B3" w14:textId="5750F18D">
      <w:pPr>
        <w:pStyle w:val="TDC1"/>
        <w:rPr>
          <w:rStyle w:val="Hipervnculo"/>
          <w:color w:val="006699"/>
          <w:sz w:val="18"/>
          <w:szCs w:val="18"/>
          <w:lang w:val="en-US"/>
        </w:rPr>
      </w:pPr>
      <w:r w:rsidRPr="00AC478D">
        <w:rPr>
          <w:rStyle w:val="Hipervnculo"/>
          <w:color w:val="006699"/>
          <w:sz w:val="18"/>
          <w:szCs w:val="18"/>
        </w:rPr>
        <w:t xml:space="preserve">Item </w:t>
      </w:r>
      <w:r w:rsidRPr="00AC478D" w:rsidR="00B26BAD">
        <w:rPr>
          <w:rStyle w:val="Hipervnculo"/>
          <w:color w:val="006699"/>
          <w:sz w:val="18"/>
          <w:szCs w:val="18"/>
        </w:rPr>
        <w:t>1</w:t>
      </w:r>
      <w:r w:rsidRPr="00AC478D">
        <w:rPr>
          <w:rStyle w:val="Hipervnculo"/>
          <w:color w:val="006699"/>
          <w:sz w:val="18"/>
          <w:szCs w:val="18"/>
        </w:rPr>
        <w:t>: dESC.</w:t>
      </w:r>
      <w:r w:rsidR="0064608A">
        <w:rPr>
          <w:rStyle w:val="Hipervnculo"/>
          <w:color w:val="006699"/>
          <w:sz w:val="18"/>
          <w:szCs w:val="18"/>
        </w:rPr>
        <w:t>66</w:t>
      </w:r>
      <w:r w:rsidRPr="00AC478D">
        <w:rPr>
          <w:rStyle w:val="Hipervnculo"/>
          <w:color w:val="006699"/>
          <w:sz w:val="18"/>
          <w:szCs w:val="18"/>
        </w:rPr>
        <w:t xml:space="preserve"> kv</w:t>
      </w:r>
      <w:r w:rsidRPr="00AC478D" w:rsidR="000A2F16">
        <w:rPr>
          <w:rStyle w:val="Hipervnculo"/>
          <w:color w:val="006699"/>
          <w:sz w:val="18"/>
          <w:szCs w:val="18"/>
        </w:rPr>
        <w:t xml:space="preserve"> spa</w:t>
      </w:r>
      <w:r w:rsidRPr="00AC478D">
        <w:rPr>
          <w:rStyle w:val="Hipervnculo"/>
          <w:color w:val="006699"/>
          <w:sz w:val="18"/>
          <w:szCs w:val="18"/>
        </w:rPr>
        <w:t>T……</w:t>
      </w:r>
      <w:r w:rsidRPr="00AC478D" w:rsidR="000A2F16">
        <w:rPr>
          <w:rStyle w:val="Hipervnculo"/>
          <w:color w:val="006699"/>
          <w:sz w:val="18"/>
          <w:szCs w:val="18"/>
        </w:rPr>
        <w:t>………………………………………………</w:t>
      </w:r>
      <w:r w:rsidRPr="00AC478D" w:rsidR="000A2F16">
        <w:t xml:space="preserve"> </w:t>
      </w:r>
      <w:r w:rsidR="001D74A6">
        <w:rPr>
          <w:rStyle w:val="Hipervnculo"/>
          <w:color w:val="006699"/>
          <w:sz w:val="18"/>
          <w:szCs w:val="18"/>
          <w:lang w:val="en-US"/>
        </w:rPr>
        <w:t xml:space="preserve">Anexo </w:t>
      </w:r>
      <w:r w:rsidRPr="001D74A6" w:rsidR="001D74A6">
        <w:rPr>
          <w:rStyle w:val="Hipervnculo"/>
          <w:color w:val="006699"/>
          <w:sz w:val="18"/>
          <w:szCs w:val="18"/>
          <w:lang w:val="en-US"/>
        </w:rPr>
        <w:t>STS SSCC_0066-0220 DesconSPAT</w:t>
      </w:r>
    </w:p>
    <w:p w:rsidRPr="001D74A6" w:rsidR="000A2F16" w:rsidP="000A2F16" w:rsidRDefault="000A2F16" w14:paraId="2CB430CE" w14:textId="5D6455CF">
      <w:pPr>
        <w:pStyle w:val="TDC1"/>
        <w:rPr>
          <w:rStyle w:val="Hipervnculo"/>
          <w:color w:val="006699"/>
          <w:sz w:val="18"/>
          <w:szCs w:val="18"/>
          <w:lang w:val="en-US"/>
        </w:rPr>
      </w:pPr>
    </w:p>
    <w:p w:rsidRPr="001D74A6" w:rsidR="000A2F16" w:rsidP="000A2F16" w:rsidRDefault="000A2F16" w14:paraId="5B56D19C" w14:textId="77777777">
      <w:pPr>
        <w:rPr>
          <w:lang w:val="en-US"/>
        </w:rPr>
      </w:pPr>
    </w:p>
    <w:p w:rsidRPr="001D74A6" w:rsidR="00C1280D" w:rsidP="00C1280D" w:rsidRDefault="00C1280D" w14:paraId="17AD93B2" w14:textId="77777777">
      <w:pPr>
        <w:rPr>
          <w:lang w:val="en-US"/>
        </w:rPr>
      </w:pPr>
    </w:p>
    <w:sectPr w:rsidRPr="001D74A6" w:rsidR="00C1280D" w:rsidSect="0088568D">
      <w:headerReference w:type="default" r:id="rId12"/>
      <w:footerReference w:type="even" r:id="rId13"/>
      <w:footerReference w:type="default" r:id="rId14"/>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070" w:rsidRDefault="00831070" w14:paraId="5B16E2E9" w14:textId="77777777">
      <w:r>
        <w:separator/>
      </w:r>
    </w:p>
  </w:endnote>
  <w:endnote w:type="continuationSeparator" w:id="0">
    <w:p w:rsidR="00831070" w:rsidRDefault="00831070" w14:paraId="1A15703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Univers">
    <w:altName w:val="Calibri"/>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53928121" w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A0DD6" w:rsidP="001B1065" w:rsidRDefault="00BA0DD6" w14:paraId="6B62F1B3"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2DBF0D7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070" w:rsidRDefault="00831070" w14:paraId="3C275982" w14:textId="77777777">
      <w:r>
        <w:separator/>
      </w:r>
    </w:p>
  </w:footnote>
  <w:footnote w:type="continuationSeparator" w:id="0">
    <w:p w:rsidR="00831070" w:rsidRDefault="00831070" w14:paraId="6E31C06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A0DD6" w:rsidTr="62BD7A6C" w14:paraId="24B1D6A0" w14:textId="77777777">
      <w:trPr>
        <w:cantSplit/>
        <w:trHeight w:val="897"/>
      </w:trPr>
      <w:tc>
        <w:tcPr>
          <w:tcW w:w="9142" w:type="dxa"/>
          <w:vMerge w:val="restart"/>
        </w:tcPr>
        <w:p w:rsidR="00BA0DD6" w:rsidP="00BE60DC" w:rsidRDefault="00E57544" w14:paraId="0FBF85C5" w14:textId="405670FA">
          <w:pPr>
            <w:pStyle w:val="Encabezado"/>
            <w:tabs>
              <w:tab w:val="clear" w:pos="4320"/>
              <w:tab w:val="clear" w:pos="8640"/>
              <w:tab w:val="left" w:pos="5535"/>
            </w:tabs>
          </w:pPr>
          <w:r>
            <w:rPr>
              <w:noProof/>
              <w:lang w:val="es-ES" w:eastAsia="es-ES"/>
            </w:rPr>
            <mc:AlternateContent>
              <mc:Choice Requires="wps">
                <w:drawing>
                  <wp:anchor distT="0" distB="0" distL="114300" distR="114300" simplePos="0" relativeHeight="251657728" behindDoc="1" locked="0" layoutInCell="1" allowOverlap="0" wp14:anchorId="49035D9B" wp14:editId="07777777">
                    <wp:simplePos x="0" y="0"/>
                    <wp:positionH relativeFrom="column">
                      <wp:posOffset>5711190</wp:posOffset>
                    </wp:positionH>
                    <wp:positionV relativeFrom="paragraph">
                      <wp:posOffset>671195</wp:posOffset>
                    </wp:positionV>
                    <wp:extent cx="342900" cy="8458200"/>
                    <wp:effectExtent l="0" t="0" r="0" b="0"/>
                    <wp:wrapNone/>
                    <wp:docPr id="2"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81C41" w:rsidR="00BA0DD6" w:rsidP="008A385C" w:rsidRDefault="00BE60DC" w14:paraId="37EE2951"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3F2C99" w14:textId="77777777">
                                <w:pPr>
                                  <w:rPr>
                                    <w:sz w:val="14"/>
                                    <w:lang w:val="es-ES"/>
                                  </w:rPr>
                                </w:pPr>
                                <w:r>
                                  <w:rPr>
                                    <w:sz w:val="14"/>
                                    <w:lang w:val="es-ES"/>
                                  </w:rPr>
                                  <w:t>,</w:t>
                                </w:r>
                              </w:p>
                              <w:p w:rsidRPr="009323C6" w:rsidR="00BA0DD6" w:rsidP="008A385C" w:rsidRDefault="00BA0DD6"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02F2C34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01976459">
                  <v:shapetype id="_x0000_t202" coordsize="21600,21600" o:spt="202" path="m,l,21600r21600,l21600,xe" w14:anchorId="49035D9B">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BA0DD6" w:rsidP="008A385C" w:rsidRDefault="00BE60DC" w14:paraId="72EE099B"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974B27" w14:textId="77777777">
                          <w:pPr>
                            <w:rPr>
                              <w:sz w:val="14"/>
                              <w:lang w:val="es-ES"/>
                            </w:rPr>
                          </w:pPr>
                          <w:r>
                            <w:rPr>
                              <w:sz w:val="14"/>
                              <w:lang w:val="es-ES"/>
                            </w:rPr>
                            <w:t>,</w:t>
                          </w:r>
                        </w:p>
                        <w:p w:rsidRPr="009323C6" w:rsidR="00BA0DD6" w:rsidP="008A385C" w:rsidRDefault="00BA0DD6" w14:paraId="4FDB0F5C"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672A6659" w14:textId="77777777">
                          <w:pPr>
                            <w:rPr>
                              <w:sz w:val="14"/>
                              <w:szCs w:val="14"/>
                            </w:rPr>
                          </w:pPr>
                        </w:p>
                      </w:txbxContent>
                    </v:textbox>
                  </v:shape>
                </w:pict>
              </mc:Fallback>
            </mc:AlternateContent>
          </w:r>
          <w:r w:rsidR="00BE60DC">
            <w:rPr>
              <w:rFonts w:ascii="Arial" w:hAnsi="Arial" w:cs="Arial"/>
              <w:lang w:val="es-ES"/>
            </w:rPr>
            <w:tab/>
          </w:r>
        </w:p>
      </w:tc>
      <w:tc>
        <w:tcPr>
          <w:tcW w:w="488" w:type="dxa"/>
        </w:tcPr>
        <w:p w:rsidR="00BA0DD6" w:rsidP="003D29BB" w:rsidRDefault="00BA0DD6" w14:paraId="19219836" w14:textId="77777777">
          <w:pPr>
            <w:pStyle w:val="Encabezado"/>
          </w:pPr>
        </w:p>
      </w:tc>
    </w:tr>
    <w:tr w:rsidRPr="0093643C" w:rsidR="00BA0DD6" w:rsidTr="62BD7A6C" w14:paraId="5F1B1A7C" w14:textId="77777777">
      <w:trPr>
        <w:cantSplit/>
        <w:trHeight w:val="369"/>
      </w:trPr>
      <w:tc>
        <w:tcPr>
          <w:tcW w:w="9142" w:type="dxa"/>
          <w:vMerge/>
        </w:tcPr>
        <w:p w:rsidR="00BA0DD6" w:rsidP="003D29BB" w:rsidRDefault="00BA0DD6" w14:paraId="296FEF7D" w14:textId="77777777">
          <w:pPr>
            <w:pStyle w:val="Encabezado"/>
            <w:rPr>
              <w:noProof/>
              <w:sz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A0DD6" w:rsidP="00265669" w:rsidRDefault="00BA0DD6" w14:paraId="3BC280DF" w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F6593">
            <w:rPr>
              <w:b/>
              <w:bCs/>
              <w:noProof/>
              <w:color w:val="FFFFFF"/>
              <w:sz w:val="16"/>
              <w:szCs w:val="16"/>
            </w:rPr>
            <w:t>19</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F6593">
            <w:rPr>
              <w:b/>
              <w:bCs/>
              <w:noProof/>
              <w:color w:val="FFFFFF"/>
              <w:sz w:val="16"/>
              <w:szCs w:val="16"/>
            </w:rPr>
            <w:t>27</w:t>
          </w:r>
          <w:r w:rsidRPr="0093643C">
            <w:rPr>
              <w:b/>
              <w:bCs/>
              <w:color w:val="FFFFFF"/>
              <w:sz w:val="16"/>
              <w:szCs w:val="16"/>
            </w:rPr>
            <w:fldChar w:fldCharType="end"/>
          </w:r>
        </w:p>
      </w:tc>
    </w:tr>
  </w:tbl>
  <w:p w:rsidR="00BA0DD6" w:rsidP="009E397E" w:rsidRDefault="00BA0DD6" w14:paraId="7194DBDC"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rPr>
    </w:lvl>
  </w:abstractNum>
  <w:abstractNum w:abstractNumId="1" w15:restartNumberingAfterBreak="0">
    <w:nsid w:val="020E0E6B"/>
    <w:multiLevelType w:val="multilevel"/>
    <w:tmpl w:val="511E6532"/>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Times New Roman"/>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Times New Roman"/>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Times New Roman"/>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cs="Times New Roman"/>
      </w:rPr>
    </w:lvl>
    <w:lvl w:ilvl="6">
      <w:start w:val="1"/>
      <w:numFmt w:val="none"/>
      <w:lvlText w:val=""/>
      <w:lvlJc w:val="left"/>
      <w:pPr>
        <w:tabs>
          <w:tab w:val="num" w:pos="1296"/>
        </w:tabs>
        <w:ind w:left="1296" w:hanging="1296"/>
      </w:pPr>
      <w:rPr>
        <w:rFonts w:hint="default" w:cs="Times New Roman"/>
      </w:rPr>
    </w:lvl>
    <w:lvl w:ilvl="7">
      <w:start w:val="1"/>
      <w:numFmt w:val="none"/>
      <w:lvlText w:val=""/>
      <w:lvlJc w:val="left"/>
      <w:pPr>
        <w:tabs>
          <w:tab w:val="num" w:pos="1440"/>
        </w:tabs>
        <w:ind w:left="1440" w:hanging="1440"/>
      </w:pPr>
      <w:rPr>
        <w:rFonts w:hint="default" w:cs="Times New Roman"/>
      </w:rPr>
    </w:lvl>
    <w:lvl w:ilvl="8">
      <w:start w:val="1"/>
      <w:numFmt w:val="none"/>
      <w:lvlText w:val=""/>
      <w:lvlJc w:val="left"/>
      <w:pPr>
        <w:tabs>
          <w:tab w:val="num" w:pos="1584"/>
        </w:tabs>
        <w:ind w:left="1584" w:hanging="1584"/>
      </w:pPr>
      <w:rPr>
        <w:rFonts w:hint="default" w:cs="Times New Roman"/>
      </w:rPr>
    </w:lvl>
  </w:abstractNum>
  <w:abstractNum w:abstractNumId="2" w15:restartNumberingAfterBreak="0">
    <w:nsid w:val="03BC659E"/>
    <w:multiLevelType w:val="hybridMultilevel"/>
    <w:tmpl w:val="4170B06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19171B"/>
    <w:multiLevelType w:val="hybridMultilevel"/>
    <w:tmpl w:val="3C20047A"/>
    <w:lvl w:ilvl="0">
      <w:start w:val="1"/>
      <w:numFmt w:val="bullet"/>
      <w:lvlText w:val=""/>
      <w:lvlJc w:val="left"/>
      <w:pPr>
        <w:tabs>
          <w:tab w:val="num" w:pos="720"/>
        </w:tabs>
        <w:ind w:left="1145"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EDB0BF1"/>
    <w:multiLevelType w:val="hybridMultilevel"/>
    <w:tmpl w:val="857C5286"/>
    <w:lvl w:ilvl="0" w:tplc="A46E8B66">
      <w:start w:val="1"/>
      <w:numFmt w:val="bullet"/>
      <w:lvlText w:val=""/>
      <w:lvlJc w:val="left"/>
      <w:pPr>
        <w:tabs>
          <w:tab w:val="num" w:pos="717"/>
        </w:tabs>
        <w:ind w:left="717"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0EF66B3"/>
    <w:multiLevelType w:val="hybridMultilevel"/>
    <w:tmpl w:val="4F107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C692A2B"/>
    <w:multiLevelType w:val="hybridMultilevel"/>
    <w:tmpl w:val="BCE2DEA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8C1F5C"/>
    <w:multiLevelType w:val="hybridMultilevel"/>
    <w:tmpl w:val="14B01BB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D1C5005"/>
    <w:multiLevelType w:val="hybridMultilevel"/>
    <w:tmpl w:val="47061A42"/>
    <w:lvl w:ilvl="0" w:tplc="A46E8B66">
      <w:start w:val="1"/>
      <w:numFmt w:val="bullet"/>
      <w:lvlText w:val=""/>
      <w:lvlJc w:val="left"/>
      <w:pPr>
        <w:tabs>
          <w:tab w:val="num" w:pos="2342"/>
        </w:tabs>
        <w:ind w:left="2342" w:hanging="357"/>
      </w:pPr>
      <w:rPr>
        <w:rFonts w:hint="default" w:ascii="Symbol" w:hAnsi="Symbol"/>
      </w:rPr>
    </w:lvl>
    <w:lvl w:ilvl="1" w:tplc="A46E8B66">
      <w:start w:val="1"/>
      <w:numFmt w:val="bullet"/>
      <w:lvlText w:val=""/>
      <w:lvlJc w:val="left"/>
      <w:pPr>
        <w:tabs>
          <w:tab w:val="num" w:pos="1437"/>
        </w:tabs>
        <w:ind w:left="1437" w:hanging="357"/>
      </w:pPr>
      <w:rPr>
        <w:rFonts w:hint="default" w:ascii="Symbol" w:hAnsi="Symbol"/>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rPr>
    </w:lvl>
    <w:lvl w:ilvl="3" w:tplc="B3AAFEE4">
      <w:start w:val="1"/>
      <w:numFmt w:val="bullet"/>
      <w:lvlText w:val=""/>
      <w:lvlJc w:val="left"/>
      <w:pPr>
        <w:tabs>
          <w:tab w:val="num" w:pos="2880"/>
        </w:tabs>
        <w:ind w:left="2880" w:hanging="360"/>
      </w:pPr>
      <w:rPr>
        <w:rFonts w:hint="default" w:ascii="Symbol" w:hAnsi="Symbol"/>
      </w:rPr>
    </w:lvl>
    <w:lvl w:ilvl="4" w:tplc="1C068F62">
      <w:start w:val="1"/>
      <w:numFmt w:val="bullet"/>
      <w:lvlText w:val="o"/>
      <w:lvlJc w:val="left"/>
      <w:pPr>
        <w:tabs>
          <w:tab w:val="num" w:pos="3600"/>
        </w:tabs>
        <w:ind w:left="3600" w:hanging="360"/>
      </w:pPr>
      <w:rPr>
        <w:rFonts w:hint="default" w:ascii="Courier New" w:hAnsi="Courier New"/>
      </w:rPr>
    </w:lvl>
    <w:lvl w:ilvl="5" w:tplc="4F4A45EE">
      <w:start w:val="1"/>
      <w:numFmt w:val="bullet"/>
      <w:lvlText w:val=""/>
      <w:lvlJc w:val="left"/>
      <w:pPr>
        <w:tabs>
          <w:tab w:val="num" w:pos="4320"/>
        </w:tabs>
        <w:ind w:left="4320" w:hanging="360"/>
      </w:pPr>
      <w:rPr>
        <w:rFonts w:hint="default" w:ascii="Wingdings" w:hAnsi="Wingdings"/>
      </w:rPr>
    </w:lvl>
    <w:lvl w:ilvl="6" w:tplc="40B02282">
      <w:start w:val="1"/>
      <w:numFmt w:val="bullet"/>
      <w:lvlText w:val=""/>
      <w:lvlJc w:val="left"/>
      <w:pPr>
        <w:tabs>
          <w:tab w:val="num" w:pos="5040"/>
        </w:tabs>
        <w:ind w:left="5040" w:hanging="360"/>
      </w:pPr>
      <w:rPr>
        <w:rFonts w:hint="default" w:ascii="Symbol" w:hAnsi="Symbol"/>
      </w:rPr>
    </w:lvl>
    <w:lvl w:ilvl="7" w:tplc="3C32DDF4">
      <w:start w:val="1"/>
      <w:numFmt w:val="bullet"/>
      <w:lvlText w:val="o"/>
      <w:lvlJc w:val="left"/>
      <w:pPr>
        <w:tabs>
          <w:tab w:val="num" w:pos="5760"/>
        </w:tabs>
        <w:ind w:left="5760" w:hanging="360"/>
      </w:pPr>
      <w:rPr>
        <w:rFonts w:hint="default" w:ascii="Courier New" w:hAnsi="Courier New"/>
      </w:rPr>
    </w:lvl>
    <w:lvl w:ilvl="8" w:tplc="98429794">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8001CBA"/>
    <w:multiLevelType w:val="hybridMultilevel"/>
    <w:tmpl w:val="6C42B79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DC7375E"/>
    <w:multiLevelType w:val="hybridMultilevel"/>
    <w:tmpl w:val="869EC21C"/>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4D1F673D"/>
    <w:multiLevelType w:val="hybridMultilevel"/>
    <w:tmpl w:val="CD7CB64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531A59EF"/>
    <w:multiLevelType w:val="hybridMultilevel"/>
    <w:tmpl w:val="F894032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37749A8"/>
    <w:multiLevelType w:val="hybridMultilevel"/>
    <w:tmpl w:val="E57C811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37D30FF"/>
    <w:multiLevelType w:val="hybridMultilevel"/>
    <w:tmpl w:val="BA4EB76A"/>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5247D"/>
    <w:multiLevelType w:val="hybridMultilevel"/>
    <w:tmpl w:val="3516FAA4"/>
    <w:lvl w:ilvl="0" w:tplc="15E66C60">
      <w:start w:val="1"/>
      <w:numFmt w:val="upperLetter"/>
      <w:lvlText w:val="%1."/>
      <w:lvlJc w:val="left"/>
      <w:pPr>
        <w:tabs>
          <w:tab w:val="num" w:pos="1065"/>
        </w:tabs>
        <w:ind w:left="1065" w:hanging="705"/>
      </w:pPr>
      <w:rPr>
        <w:rFonts w:hint="default"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6B1D769D"/>
    <w:multiLevelType w:val="hybridMultilevel"/>
    <w:tmpl w:val="7232537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0"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C955491"/>
    <w:multiLevelType w:val="hybridMultilevel"/>
    <w:tmpl w:val="1B8EA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A4A2ED7"/>
    <w:multiLevelType w:val="hybridMultilevel"/>
    <w:tmpl w:val="70DAE5B0"/>
    <w:lvl w:ilvl="0" w:tplc="15E66C60">
      <w:start w:val="1"/>
      <w:numFmt w:val="upperLetter"/>
      <w:lvlText w:val="%1."/>
      <w:lvlJc w:val="left"/>
      <w:pPr>
        <w:tabs>
          <w:tab w:val="num" w:pos="1065"/>
        </w:tabs>
        <w:ind w:left="1065" w:hanging="705"/>
      </w:pPr>
      <w:rPr>
        <w:rFonts w:hint="default" w:cs="Times New Roman"/>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430321378">
    <w:abstractNumId w:val="0"/>
  </w:num>
  <w:num w:numId="2" w16cid:durableId="57562439">
    <w:abstractNumId w:val="1"/>
  </w:num>
  <w:num w:numId="3" w16cid:durableId="1968267962">
    <w:abstractNumId w:val="23"/>
  </w:num>
  <w:num w:numId="4" w16cid:durableId="839194786">
    <w:abstractNumId w:val="18"/>
  </w:num>
  <w:num w:numId="5" w16cid:durableId="554003205">
    <w:abstractNumId w:val="7"/>
  </w:num>
  <w:num w:numId="6" w16cid:durableId="1159153570">
    <w:abstractNumId w:val="4"/>
  </w:num>
  <w:num w:numId="7" w16cid:durableId="614561891">
    <w:abstractNumId w:val="6"/>
  </w:num>
  <w:num w:numId="8" w16cid:durableId="522981591">
    <w:abstractNumId w:val="20"/>
  </w:num>
  <w:num w:numId="9" w16cid:durableId="615796651">
    <w:abstractNumId w:val="21"/>
  </w:num>
  <w:num w:numId="10" w16cid:durableId="1113590990">
    <w:abstractNumId w:val="11"/>
  </w:num>
  <w:num w:numId="11" w16cid:durableId="1596791977">
    <w:abstractNumId w:val="12"/>
  </w:num>
  <w:num w:numId="12" w16cid:durableId="1255630154">
    <w:abstractNumId w:val="16"/>
  </w:num>
  <w:num w:numId="13" w16cid:durableId="1906061111">
    <w:abstractNumId w:val="19"/>
  </w:num>
  <w:num w:numId="14" w16cid:durableId="1414231584">
    <w:abstractNumId w:val="13"/>
  </w:num>
  <w:num w:numId="15" w16cid:durableId="460341206">
    <w:abstractNumId w:val="14"/>
  </w:num>
  <w:num w:numId="16" w16cid:durableId="694695686">
    <w:abstractNumId w:val="15"/>
  </w:num>
  <w:num w:numId="17" w16cid:durableId="1378048981">
    <w:abstractNumId w:val="2"/>
  </w:num>
  <w:num w:numId="18" w16cid:durableId="1738624753">
    <w:abstractNumId w:val="10"/>
  </w:num>
  <w:num w:numId="19" w16cid:durableId="994601673">
    <w:abstractNumId w:val="9"/>
  </w:num>
  <w:num w:numId="20" w16cid:durableId="555507532">
    <w:abstractNumId w:val="8"/>
  </w:num>
  <w:num w:numId="21" w16cid:durableId="404423505">
    <w:abstractNumId w:val="5"/>
  </w:num>
  <w:num w:numId="22" w16cid:durableId="1948348066">
    <w:abstractNumId w:val="1"/>
  </w:num>
  <w:num w:numId="23" w16cid:durableId="1114713450">
    <w:abstractNumId w:val="1"/>
  </w:num>
  <w:num w:numId="24" w16cid:durableId="1206017304">
    <w:abstractNumId w:val="1"/>
  </w:num>
  <w:num w:numId="25" w16cid:durableId="557859781">
    <w:abstractNumId w:val="1"/>
  </w:num>
  <w:num w:numId="26" w16cid:durableId="1354652982">
    <w:abstractNumId w:val="1"/>
  </w:num>
  <w:num w:numId="27" w16cid:durableId="1216118737">
    <w:abstractNumId w:val="1"/>
  </w:num>
  <w:num w:numId="28" w16cid:durableId="1584948771">
    <w:abstractNumId w:val="1"/>
  </w:num>
  <w:num w:numId="29" w16cid:durableId="1863781564">
    <w:abstractNumId w:val="1"/>
  </w:num>
  <w:num w:numId="30" w16cid:durableId="1703624976">
    <w:abstractNumId w:val="1"/>
  </w:num>
  <w:num w:numId="31" w16cid:durableId="1197545071">
    <w:abstractNumId w:val="1"/>
  </w:num>
  <w:num w:numId="32" w16cid:durableId="1713308288">
    <w:abstractNumId w:val="1"/>
  </w:num>
  <w:num w:numId="33" w16cid:durableId="1018652152">
    <w:abstractNumId w:val="1"/>
  </w:num>
  <w:num w:numId="34" w16cid:durableId="1014839960">
    <w:abstractNumId w:val="1"/>
  </w:num>
  <w:num w:numId="35" w16cid:durableId="1198347933">
    <w:abstractNumId w:val="1"/>
  </w:num>
  <w:num w:numId="36" w16cid:durableId="632096636">
    <w:abstractNumId w:val="1"/>
  </w:num>
  <w:num w:numId="37" w16cid:durableId="303320776">
    <w:abstractNumId w:val="1"/>
  </w:num>
  <w:num w:numId="38" w16cid:durableId="1015769788">
    <w:abstractNumId w:val="1"/>
  </w:num>
  <w:num w:numId="39" w16cid:durableId="1197424386">
    <w:abstractNumId w:val="17"/>
  </w:num>
  <w:num w:numId="40" w16cid:durableId="865100560">
    <w:abstractNumId w:val="22"/>
  </w:num>
  <w:num w:numId="41" w16cid:durableId="759906934">
    <w:abstractNumId w:val="3"/>
  </w:num>
  <w:num w:numId="42" w16cid:durableId="24991055">
    <w:abstractNumId w:val="24"/>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5C2"/>
    <w:rsid w:val="00001A3C"/>
    <w:rsid w:val="00003617"/>
    <w:rsid w:val="00006456"/>
    <w:rsid w:val="00006AA6"/>
    <w:rsid w:val="000107FD"/>
    <w:rsid w:val="000112B7"/>
    <w:rsid w:val="000132DA"/>
    <w:rsid w:val="00015420"/>
    <w:rsid w:val="000171E9"/>
    <w:rsid w:val="000205F0"/>
    <w:rsid w:val="0002108E"/>
    <w:rsid w:val="000210FF"/>
    <w:rsid w:val="000225C8"/>
    <w:rsid w:val="000246C4"/>
    <w:rsid w:val="00024B80"/>
    <w:rsid w:val="000250D8"/>
    <w:rsid w:val="000258BF"/>
    <w:rsid w:val="00025D60"/>
    <w:rsid w:val="00026F37"/>
    <w:rsid w:val="000273A8"/>
    <w:rsid w:val="00031DD2"/>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1BB5"/>
    <w:rsid w:val="000639BD"/>
    <w:rsid w:val="00064523"/>
    <w:rsid w:val="0006563E"/>
    <w:rsid w:val="00067625"/>
    <w:rsid w:val="00071523"/>
    <w:rsid w:val="00072436"/>
    <w:rsid w:val="0007300E"/>
    <w:rsid w:val="00073B39"/>
    <w:rsid w:val="00073E4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2F16"/>
    <w:rsid w:val="000A56A3"/>
    <w:rsid w:val="000A5F20"/>
    <w:rsid w:val="000A6228"/>
    <w:rsid w:val="000A7212"/>
    <w:rsid w:val="000B052A"/>
    <w:rsid w:val="000B14F1"/>
    <w:rsid w:val="000B216E"/>
    <w:rsid w:val="000B41D4"/>
    <w:rsid w:val="000B48DE"/>
    <w:rsid w:val="000B4AA8"/>
    <w:rsid w:val="000B4F71"/>
    <w:rsid w:val="000B5A33"/>
    <w:rsid w:val="000B5E4A"/>
    <w:rsid w:val="000B61F1"/>
    <w:rsid w:val="000B62A5"/>
    <w:rsid w:val="000C0F7E"/>
    <w:rsid w:val="000C0FD3"/>
    <w:rsid w:val="000C1861"/>
    <w:rsid w:val="000C19C4"/>
    <w:rsid w:val="000C2995"/>
    <w:rsid w:val="000C328A"/>
    <w:rsid w:val="000C4050"/>
    <w:rsid w:val="000C4211"/>
    <w:rsid w:val="000C529F"/>
    <w:rsid w:val="000C760D"/>
    <w:rsid w:val="000D0DB7"/>
    <w:rsid w:val="000D1192"/>
    <w:rsid w:val="000D1642"/>
    <w:rsid w:val="000D1F04"/>
    <w:rsid w:val="000D4716"/>
    <w:rsid w:val="000D4C07"/>
    <w:rsid w:val="000D5315"/>
    <w:rsid w:val="000E2930"/>
    <w:rsid w:val="000E2F6D"/>
    <w:rsid w:val="000E40CF"/>
    <w:rsid w:val="000F0A87"/>
    <w:rsid w:val="000F0F56"/>
    <w:rsid w:val="000F202D"/>
    <w:rsid w:val="000F25EA"/>
    <w:rsid w:val="000F2CBF"/>
    <w:rsid w:val="000F353E"/>
    <w:rsid w:val="000F3B8B"/>
    <w:rsid w:val="000F6B5D"/>
    <w:rsid w:val="000F6DF2"/>
    <w:rsid w:val="000F71CF"/>
    <w:rsid w:val="000F7A3B"/>
    <w:rsid w:val="00102ED7"/>
    <w:rsid w:val="00103648"/>
    <w:rsid w:val="00107018"/>
    <w:rsid w:val="001134F2"/>
    <w:rsid w:val="00113EED"/>
    <w:rsid w:val="001159AF"/>
    <w:rsid w:val="00116B84"/>
    <w:rsid w:val="00116F78"/>
    <w:rsid w:val="00120F55"/>
    <w:rsid w:val="00121756"/>
    <w:rsid w:val="0012287F"/>
    <w:rsid w:val="00123505"/>
    <w:rsid w:val="001255D1"/>
    <w:rsid w:val="00132066"/>
    <w:rsid w:val="001323AF"/>
    <w:rsid w:val="00132938"/>
    <w:rsid w:val="00132E29"/>
    <w:rsid w:val="00133FD2"/>
    <w:rsid w:val="0013477F"/>
    <w:rsid w:val="001359AB"/>
    <w:rsid w:val="00136148"/>
    <w:rsid w:val="00137771"/>
    <w:rsid w:val="001379F1"/>
    <w:rsid w:val="00137FC0"/>
    <w:rsid w:val="001403C7"/>
    <w:rsid w:val="00141FA9"/>
    <w:rsid w:val="00142DDB"/>
    <w:rsid w:val="001434FF"/>
    <w:rsid w:val="0014395B"/>
    <w:rsid w:val="00143E04"/>
    <w:rsid w:val="001444EF"/>
    <w:rsid w:val="00144CFD"/>
    <w:rsid w:val="00147A30"/>
    <w:rsid w:val="00151985"/>
    <w:rsid w:val="001520CB"/>
    <w:rsid w:val="00153F4C"/>
    <w:rsid w:val="0015569B"/>
    <w:rsid w:val="00155848"/>
    <w:rsid w:val="00156429"/>
    <w:rsid w:val="00156769"/>
    <w:rsid w:val="0016088B"/>
    <w:rsid w:val="0016340D"/>
    <w:rsid w:val="00163AA8"/>
    <w:rsid w:val="001662F4"/>
    <w:rsid w:val="00166772"/>
    <w:rsid w:val="00166933"/>
    <w:rsid w:val="00170DB0"/>
    <w:rsid w:val="0017271C"/>
    <w:rsid w:val="00173B40"/>
    <w:rsid w:val="001757A0"/>
    <w:rsid w:val="001775F5"/>
    <w:rsid w:val="00180E94"/>
    <w:rsid w:val="001813F7"/>
    <w:rsid w:val="00181555"/>
    <w:rsid w:val="001825E1"/>
    <w:rsid w:val="001825F4"/>
    <w:rsid w:val="00184483"/>
    <w:rsid w:val="0018461E"/>
    <w:rsid w:val="00184CD4"/>
    <w:rsid w:val="00185C43"/>
    <w:rsid w:val="00187849"/>
    <w:rsid w:val="00192774"/>
    <w:rsid w:val="00194B22"/>
    <w:rsid w:val="00194D4F"/>
    <w:rsid w:val="00196FD0"/>
    <w:rsid w:val="001A01E0"/>
    <w:rsid w:val="001A05EC"/>
    <w:rsid w:val="001A335F"/>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EC6"/>
    <w:rsid w:val="001D4434"/>
    <w:rsid w:val="001D46D1"/>
    <w:rsid w:val="001D502B"/>
    <w:rsid w:val="001D5338"/>
    <w:rsid w:val="001D63EE"/>
    <w:rsid w:val="001D74A6"/>
    <w:rsid w:val="001D7547"/>
    <w:rsid w:val="001E03D8"/>
    <w:rsid w:val="001E1229"/>
    <w:rsid w:val="001E193A"/>
    <w:rsid w:val="001E3E25"/>
    <w:rsid w:val="001E745C"/>
    <w:rsid w:val="001E7B29"/>
    <w:rsid w:val="001F0103"/>
    <w:rsid w:val="001F0766"/>
    <w:rsid w:val="001F1773"/>
    <w:rsid w:val="001F4088"/>
    <w:rsid w:val="001F4142"/>
    <w:rsid w:val="001F5953"/>
    <w:rsid w:val="001F677A"/>
    <w:rsid w:val="001F717D"/>
    <w:rsid w:val="001F7495"/>
    <w:rsid w:val="00200717"/>
    <w:rsid w:val="002020B6"/>
    <w:rsid w:val="00205F08"/>
    <w:rsid w:val="002070E6"/>
    <w:rsid w:val="002105AA"/>
    <w:rsid w:val="00210E92"/>
    <w:rsid w:val="0021267E"/>
    <w:rsid w:val="00213DD7"/>
    <w:rsid w:val="00215723"/>
    <w:rsid w:val="00216391"/>
    <w:rsid w:val="002167D6"/>
    <w:rsid w:val="00216B19"/>
    <w:rsid w:val="00217A14"/>
    <w:rsid w:val="00217CBB"/>
    <w:rsid w:val="002213D6"/>
    <w:rsid w:val="00222A6C"/>
    <w:rsid w:val="002259C3"/>
    <w:rsid w:val="00231748"/>
    <w:rsid w:val="00233917"/>
    <w:rsid w:val="00234DBE"/>
    <w:rsid w:val="002357CD"/>
    <w:rsid w:val="00235E5F"/>
    <w:rsid w:val="00236012"/>
    <w:rsid w:val="00236ED4"/>
    <w:rsid w:val="00240E58"/>
    <w:rsid w:val="002410F5"/>
    <w:rsid w:val="00241BED"/>
    <w:rsid w:val="0024303A"/>
    <w:rsid w:val="002431D8"/>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5009"/>
    <w:rsid w:val="00265669"/>
    <w:rsid w:val="00266BC4"/>
    <w:rsid w:val="00267734"/>
    <w:rsid w:val="00270C29"/>
    <w:rsid w:val="002729C4"/>
    <w:rsid w:val="0027464A"/>
    <w:rsid w:val="002757F8"/>
    <w:rsid w:val="002768B8"/>
    <w:rsid w:val="00276C40"/>
    <w:rsid w:val="00277078"/>
    <w:rsid w:val="002776F0"/>
    <w:rsid w:val="0028089B"/>
    <w:rsid w:val="00281142"/>
    <w:rsid w:val="0028151B"/>
    <w:rsid w:val="00283CF4"/>
    <w:rsid w:val="00286770"/>
    <w:rsid w:val="002870D6"/>
    <w:rsid w:val="00287F4E"/>
    <w:rsid w:val="0029096A"/>
    <w:rsid w:val="00292410"/>
    <w:rsid w:val="00292BDB"/>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5F15"/>
    <w:rsid w:val="002B6075"/>
    <w:rsid w:val="002B6A56"/>
    <w:rsid w:val="002B6CFB"/>
    <w:rsid w:val="002C1F97"/>
    <w:rsid w:val="002C4FDA"/>
    <w:rsid w:val="002D0C83"/>
    <w:rsid w:val="002D138A"/>
    <w:rsid w:val="002D2823"/>
    <w:rsid w:val="002D3578"/>
    <w:rsid w:val="002D517C"/>
    <w:rsid w:val="002D5927"/>
    <w:rsid w:val="002D6B6E"/>
    <w:rsid w:val="002E095F"/>
    <w:rsid w:val="002E1D50"/>
    <w:rsid w:val="002E2465"/>
    <w:rsid w:val="002E279E"/>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5696"/>
    <w:rsid w:val="00306958"/>
    <w:rsid w:val="00307112"/>
    <w:rsid w:val="00310400"/>
    <w:rsid w:val="00311186"/>
    <w:rsid w:val="0031156D"/>
    <w:rsid w:val="00312397"/>
    <w:rsid w:val="00313C8D"/>
    <w:rsid w:val="00314B47"/>
    <w:rsid w:val="00315018"/>
    <w:rsid w:val="0031659A"/>
    <w:rsid w:val="00316899"/>
    <w:rsid w:val="00316BA7"/>
    <w:rsid w:val="00316F42"/>
    <w:rsid w:val="00317600"/>
    <w:rsid w:val="0032189B"/>
    <w:rsid w:val="00321FBB"/>
    <w:rsid w:val="00322E90"/>
    <w:rsid w:val="003242D4"/>
    <w:rsid w:val="00327607"/>
    <w:rsid w:val="00327D7F"/>
    <w:rsid w:val="00327ECF"/>
    <w:rsid w:val="0033326D"/>
    <w:rsid w:val="00333BF3"/>
    <w:rsid w:val="003346E9"/>
    <w:rsid w:val="00334B88"/>
    <w:rsid w:val="003355B1"/>
    <w:rsid w:val="00337C49"/>
    <w:rsid w:val="00341108"/>
    <w:rsid w:val="003435B5"/>
    <w:rsid w:val="00345389"/>
    <w:rsid w:val="003455E7"/>
    <w:rsid w:val="00346684"/>
    <w:rsid w:val="00347B89"/>
    <w:rsid w:val="00350610"/>
    <w:rsid w:val="00350A90"/>
    <w:rsid w:val="003517B9"/>
    <w:rsid w:val="00351EAB"/>
    <w:rsid w:val="003530F1"/>
    <w:rsid w:val="0035312C"/>
    <w:rsid w:val="00353A24"/>
    <w:rsid w:val="00354D1D"/>
    <w:rsid w:val="003552D1"/>
    <w:rsid w:val="0035588C"/>
    <w:rsid w:val="00356AB1"/>
    <w:rsid w:val="00361F81"/>
    <w:rsid w:val="003623EC"/>
    <w:rsid w:val="00362C06"/>
    <w:rsid w:val="0036611D"/>
    <w:rsid w:val="00367642"/>
    <w:rsid w:val="00367F5F"/>
    <w:rsid w:val="00370FDC"/>
    <w:rsid w:val="0037169C"/>
    <w:rsid w:val="00371781"/>
    <w:rsid w:val="00373933"/>
    <w:rsid w:val="00375B5F"/>
    <w:rsid w:val="00382213"/>
    <w:rsid w:val="00383D9A"/>
    <w:rsid w:val="00384D96"/>
    <w:rsid w:val="00385807"/>
    <w:rsid w:val="0038779D"/>
    <w:rsid w:val="00391657"/>
    <w:rsid w:val="00391C2F"/>
    <w:rsid w:val="00392232"/>
    <w:rsid w:val="00393578"/>
    <w:rsid w:val="003943ED"/>
    <w:rsid w:val="003944CD"/>
    <w:rsid w:val="0039744B"/>
    <w:rsid w:val="003A2942"/>
    <w:rsid w:val="003A3537"/>
    <w:rsid w:val="003A3FBA"/>
    <w:rsid w:val="003A40CB"/>
    <w:rsid w:val="003A4381"/>
    <w:rsid w:val="003A458C"/>
    <w:rsid w:val="003A6A85"/>
    <w:rsid w:val="003A6B02"/>
    <w:rsid w:val="003A7229"/>
    <w:rsid w:val="003B2B11"/>
    <w:rsid w:val="003B2E0E"/>
    <w:rsid w:val="003B3D24"/>
    <w:rsid w:val="003B42D4"/>
    <w:rsid w:val="003B4EFC"/>
    <w:rsid w:val="003B548A"/>
    <w:rsid w:val="003B587A"/>
    <w:rsid w:val="003B6615"/>
    <w:rsid w:val="003B6E79"/>
    <w:rsid w:val="003B711E"/>
    <w:rsid w:val="003C16C8"/>
    <w:rsid w:val="003C3EB4"/>
    <w:rsid w:val="003C6873"/>
    <w:rsid w:val="003D0010"/>
    <w:rsid w:val="003D0016"/>
    <w:rsid w:val="003D0339"/>
    <w:rsid w:val="003D0F14"/>
    <w:rsid w:val="003D1CC5"/>
    <w:rsid w:val="003D282A"/>
    <w:rsid w:val="003D29BB"/>
    <w:rsid w:val="003D36C3"/>
    <w:rsid w:val="003D3C51"/>
    <w:rsid w:val="003D3DBF"/>
    <w:rsid w:val="003D42AE"/>
    <w:rsid w:val="003D6CF7"/>
    <w:rsid w:val="003D7A51"/>
    <w:rsid w:val="003E0BF7"/>
    <w:rsid w:val="003E271D"/>
    <w:rsid w:val="003E2F0B"/>
    <w:rsid w:val="003E3570"/>
    <w:rsid w:val="003E4E91"/>
    <w:rsid w:val="003E5488"/>
    <w:rsid w:val="003E5E20"/>
    <w:rsid w:val="003F3150"/>
    <w:rsid w:val="003F392D"/>
    <w:rsid w:val="003F6593"/>
    <w:rsid w:val="003F7753"/>
    <w:rsid w:val="003F7F02"/>
    <w:rsid w:val="004000C1"/>
    <w:rsid w:val="0040043C"/>
    <w:rsid w:val="00400EF7"/>
    <w:rsid w:val="00401B5F"/>
    <w:rsid w:val="00401B6A"/>
    <w:rsid w:val="004028EF"/>
    <w:rsid w:val="00403A70"/>
    <w:rsid w:val="00407CBD"/>
    <w:rsid w:val="0041053C"/>
    <w:rsid w:val="004108DD"/>
    <w:rsid w:val="004109BC"/>
    <w:rsid w:val="00411069"/>
    <w:rsid w:val="0041112C"/>
    <w:rsid w:val="00413944"/>
    <w:rsid w:val="0041427B"/>
    <w:rsid w:val="0041491A"/>
    <w:rsid w:val="00414C9A"/>
    <w:rsid w:val="004152DC"/>
    <w:rsid w:val="00415DBE"/>
    <w:rsid w:val="00417153"/>
    <w:rsid w:val="00417808"/>
    <w:rsid w:val="004179A2"/>
    <w:rsid w:val="004201B0"/>
    <w:rsid w:val="00420F38"/>
    <w:rsid w:val="00421891"/>
    <w:rsid w:val="0042278B"/>
    <w:rsid w:val="00422AD0"/>
    <w:rsid w:val="004236FF"/>
    <w:rsid w:val="00425509"/>
    <w:rsid w:val="00426251"/>
    <w:rsid w:val="004274C7"/>
    <w:rsid w:val="00430023"/>
    <w:rsid w:val="0043039F"/>
    <w:rsid w:val="00431D39"/>
    <w:rsid w:val="00433A7F"/>
    <w:rsid w:val="0043505D"/>
    <w:rsid w:val="00435FCE"/>
    <w:rsid w:val="00440C53"/>
    <w:rsid w:val="0045111C"/>
    <w:rsid w:val="004514D7"/>
    <w:rsid w:val="004516CE"/>
    <w:rsid w:val="004517F5"/>
    <w:rsid w:val="00451AC0"/>
    <w:rsid w:val="00452984"/>
    <w:rsid w:val="00455BC9"/>
    <w:rsid w:val="00456122"/>
    <w:rsid w:val="00456B4A"/>
    <w:rsid w:val="00456BF2"/>
    <w:rsid w:val="00457CA5"/>
    <w:rsid w:val="004603A2"/>
    <w:rsid w:val="00461396"/>
    <w:rsid w:val="00461B8D"/>
    <w:rsid w:val="00462AC9"/>
    <w:rsid w:val="004650B6"/>
    <w:rsid w:val="004659F3"/>
    <w:rsid w:val="0046669C"/>
    <w:rsid w:val="004701BF"/>
    <w:rsid w:val="004712C3"/>
    <w:rsid w:val="00472856"/>
    <w:rsid w:val="004736E2"/>
    <w:rsid w:val="00473B42"/>
    <w:rsid w:val="004750D6"/>
    <w:rsid w:val="00475698"/>
    <w:rsid w:val="0047636C"/>
    <w:rsid w:val="00476662"/>
    <w:rsid w:val="00476CFB"/>
    <w:rsid w:val="004773F1"/>
    <w:rsid w:val="0047742D"/>
    <w:rsid w:val="00477A03"/>
    <w:rsid w:val="004827EB"/>
    <w:rsid w:val="00483992"/>
    <w:rsid w:val="0048495C"/>
    <w:rsid w:val="00485BFA"/>
    <w:rsid w:val="00485C3B"/>
    <w:rsid w:val="00491891"/>
    <w:rsid w:val="00493E52"/>
    <w:rsid w:val="00495CC6"/>
    <w:rsid w:val="004A1D8E"/>
    <w:rsid w:val="004A3174"/>
    <w:rsid w:val="004A32B3"/>
    <w:rsid w:val="004A4083"/>
    <w:rsid w:val="004A44ED"/>
    <w:rsid w:val="004A53D1"/>
    <w:rsid w:val="004A7179"/>
    <w:rsid w:val="004A7632"/>
    <w:rsid w:val="004A7DE8"/>
    <w:rsid w:val="004B070F"/>
    <w:rsid w:val="004B1304"/>
    <w:rsid w:val="004B13F0"/>
    <w:rsid w:val="004B2D86"/>
    <w:rsid w:val="004B4A6C"/>
    <w:rsid w:val="004B5F45"/>
    <w:rsid w:val="004B675B"/>
    <w:rsid w:val="004C02F5"/>
    <w:rsid w:val="004C0E0A"/>
    <w:rsid w:val="004C3458"/>
    <w:rsid w:val="004C34B0"/>
    <w:rsid w:val="004C5A0E"/>
    <w:rsid w:val="004C6190"/>
    <w:rsid w:val="004C79B1"/>
    <w:rsid w:val="004C7F95"/>
    <w:rsid w:val="004D1F69"/>
    <w:rsid w:val="004D1FE8"/>
    <w:rsid w:val="004D2393"/>
    <w:rsid w:val="004D26DA"/>
    <w:rsid w:val="004D6018"/>
    <w:rsid w:val="004E22E7"/>
    <w:rsid w:val="004E71D0"/>
    <w:rsid w:val="004F1C66"/>
    <w:rsid w:val="004F4951"/>
    <w:rsid w:val="004F50EE"/>
    <w:rsid w:val="004F5E95"/>
    <w:rsid w:val="00500101"/>
    <w:rsid w:val="0050190B"/>
    <w:rsid w:val="0050365F"/>
    <w:rsid w:val="00503EE0"/>
    <w:rsid w:val="00504ACF"/>
    <w:rsid w:val="00504F9D"/>
    <w:rsid w:val="00510813"/>
    <w:rsid w:val="00510D2B"/>
    <w:rsid w:val="00517440"/>
    <w:rsid w:val="00517FC3"/>
    <w:rsid w:val="005222DC"/>
    <w:rsid w:val="00526510"/>
    <w:rsid w:val="005267C7"/>
    <w:rsid w:val="00527A9B"/>
    <w:rsid w:val="00530C1B"/>
    <w:rsid w:val="0053101E"/>
    <w:rsid w:val="005311E8"/>
    <w:rsid w:val="00531512"/>
    <w:rsid w:val="005316E7"/>
    <w:rsid w:val="00533341"/>
    <w:rsid w:val="00535EDB"/>
    <w:rsid w:val="00536091"/>
    <w:rsid w:val="0053636D"/>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1C17"/>
    <w:rsid w:val="005722DA"/>
    <w:rsid w:val="0057387C"/>
    <w:rsid w:val="005758E4"/>
    <w:rsid w:val="00575F8E"/>
    <w:rsid w:val="005777C9"/>
    <w:rsid w:val="0058170F"/>
    <w:rsid w:val="00581AB5"/>
    <w:rsid w:val="00581C41"/>
    <w:rsid w:val="005827E1"/>
    <w:rsid w:val="00582D83"/>
    <w:rsid w:val="00582E58"/>
    <w:rsid w:val="00583668"/>
    <w:rsid w:val="00583EA3"/>
    <w:rsid w:val="00584248"/>
    <w:rsid w:val="00584FCD"/>
    <w:rsid w:val="005854B7"/>
    <w:rsid w:val="00590757"/>
    <w:rsid w:val="00591550"/>
    <w:rsid w:val="0059325B"/>
    <w:rsid w:val="00594407"/>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B1458"/>
    <w:rsid w:val="005B3EE8"/>
    <w:rsid w:val="005B5FD3"/>
    <w:rsid w:val="005B63F3"/>
    <w:rsid w:val="005B7A77"/>
    <w:rsid w:val="005C0E8B"/>
    <w:rsid w:val="005C1521"/>
    <w:rsid w:val="005C1CE7"/>
    <w:rsid w:val="005C27D2"/>
    <w:rsid w:val="005C3BC1"/>
    <w:rsid w:val="005C3E43"/>
    <w:rsid w:val="005C43EA"/>
    <w:rsid w:val="005C4632"/>
    <w:rsid w:val="005C6876"/>
    <w:rsid w:val="005C6E04"/>
    <w:rsid w:val="005C748F"/>
    <w:rsid w:val="005D13BE"/>
    <w:rsid w:val="005D2314"/>
    <w:rsid w:val="005D26B8"/>
    <w:rsid w:val="005D6706"/>
    <w:rsid w:val="005D6BC2"/>
    <w:rsid w:val="005E02D1"/>
    <w:rsid w:val="005E081D"/>
    <w:rsid w:val="005E1590"/>
    <w:rsid w:val="005E23F6"/>
    <w:rsid w:val="005E48C2"/>
    <w:rsid w:val="005E62BA"/>
    <w:rsid w:val="005E669E"/>
    <w:rsid w:val="005F0250"/>
    <w:rsid w:val="005F2513"/>
    <w:rsid w:val="005F355A"/>
    <w:rsid w:val="005F3C0E"/>
    <w:rsid w:val="005F47DA"/>
    <w:rsid w:val="005F569F"/>
    <w:rsid w:val="005F77CA"/>
    <w:rsid w:val="006025F5"/>
    <w:rsid w:val="0060263E"/>
    <w:rsid w:val="00607F76"/>
    <w:rsid w:val="006123B5"/>
    <w:rsid w:val="00616826"/>
    <w:rsid w:val="006169A0"/>
    <w:rsid w:val="00620955"/>
    <w:rsid w:val="00621A2B"/>
    <w:rsid w:val="00622774"/>
    <w:rsid w:val="00622914"/>
    <w:rsid w:val="00623AE4"/>
    <w:rsid w:val="00624AB8"/>
    <w:rsid w:val="006257EF"/>
    <w:rsid w:val="00627534"/>
    <w:rsid w:val="00630455"/>
    <w:rsid w:val="0063072C"/>
    <w:rsid w:val="00630809"/>
    <w:rsid w:val="00630AC5"/>
    <w:rsid w:val="006329B0"/>
    <w:rsid w:val="00632F9A"/>
    <w:rsid w:val="00634F60"/>
    <w:rsid w:val="00635EBD"/>
    <w:rsid w:val="00636B2F"/>
    <w:rsid w:val="00636CA0"/>
    <w:rsid w:val="00636E69"/>
    <w:rsid w:val="00636EB2"/>
    <w:rsid w:val="006373A2"/>
    <w:rsid w:val="006406A7"/>
    <w:rsid w:val="00640DD2"/>
    <w:rsid w:val="006438F9"/>
    <w:rsid w:val="00644945"/>
    <w:rsid w:val="00644EBC"/>
    <w:rsid w:val="00646041"/>
    <w:rsid w:val="0064608A"/>
    <w:rsid w:val="0064626E"/>
    <w:rsid w:val="0064649A"/>
    <w:rsid w:val="00646539"/>
    <w:rsid w:val="00646598"/>
    <w:rsid w:val="00650BD3"/>
    <w:rsid w:val="00650E7D"/>
    <w:rsid w:val="00652B40"/>
    <w:rsid w:val="0065503B"/>
    <w:rsid w:val="00655470"/>
    <w:rsid w:val="00655EE0"/>
    <w:rsid w:val="006560D1"/>
    <w:rsid w:val="00656C2F"/>
    <w:rsid w:val="00657E2E"/>
    <w:rsid w:val="00661B3D"/>
    <w:rsid w:val="0066231D"/>
    <w:rsid w:val="00663840"/>
    <w:rsid w:val="0066510B"/>
    <w:rsid w:val="0066729E"/>
    <w:rsid w:val="00673284"/>
    <w:rsid w:val="00674B2C"/>
    <w:rsid w:val="00674D11"/>
    <w:rsid w:val="00675202"/>
    <w:rsid w:val="00677ABE"/>
    <w:rsid w:val="00677EAC"/>
    <w:rsid w:val="006805D6"/>
    <w:rsid w:val="00682BCA"/>
    <w:rsid w:val="0068406D"/>
    <w:rsid w:val="00685AC4"/>
    <w:rsid w:val="00685BB4"/>
    <w:rsid w:val="0068683B"/>
    <w:rsid w:val="00693656"/>
    <w:rsid w:val="00694417"/>
    <w:rsid w:val="006955AC"/>
    <w:rsid w:val="006964B7"/>
    <w:rsid w:val="00696998"/>
    <w:rsid w:val="00697E6A"/>
    <w:rsid w:val="006A2143"/>
    <w:rsid w:val="006A278F"/>
    <w:rsid w:val="006A69D8"/>
    <w:rsid w:val="006A7ED2"/>
    <w:rsid w:val="006B1428"/>
    <w:rsid w:val="006B1DA0"/>
    <w:rsid w:val="006B2DA2"/>
    <w:rsid w:val="006B2DF6"/>
    <w:rsid w:val="006B3A3A"/>
    <w:rsid w:val="006B786B"/>
    <w:rsid w:val="006B7A83"/>
    <w:rsid w:val="006C0BB9"/>
    <w:rsid w:val="006C150D"/>
    <w:rsid w:val="006C24D2"/>
    <w:rsid w:val="006C2B6B"/>
    <w:rsid w:val="006C5861"/>
    <w:rsid w:val="006C733E"/>
    <w:rsid w:val="006C7457"/>
    <w:rsid w:val="006C7E26"/>
    <w:rsid w:val="006D01FA"/>
    <w:rsid w:val="006D036F"/>
    <w:rsid w:val="006D1494"/>
    <w:rsid w:val="006D4DE3"/>
    <w:rsid w:val="006D52E6"/>
    <w:rsid w:val="006D5A23"/>
    <w:rsid w:val="006D6B42"/>
    <w:rsid w:val="006D6B6C"/>
    <w:rsid w:val="006E03FA"/>
    <w:rsid w:val="006E25BD"/>
    <w:rsid w:val="006E3911"/>
    <w:rsid w:val="006E47F8"/>
    <w:rsid w:val="006E4A14"/>
    <w:rsid w:val="006E796F"/>
    <w:rsid w:val="006E7BFF"/>
    <w:rsid w:val="006F0A1F"/>
    <w:rsid w:val="006F1E97"/>
    <w:rsid w:val="006F2BFE"/>
    <w:rsid w:val="006F3008"/>
    <w:rsid w:val="006F38EC"/>
    <w:rsid w:val="006F42D1"/>
    <w:rsid w:val="006F46AB"/>
    <w:rsid w:val="006F486F"/>
    <w:rsid w:val="006F4903"/>
    <w:rsid w:val="006F79B6"/>
    <w:rsid w:val="006F7B08"/>
    <w:rsid w:val="007006D6"/>
    <w:rsid w:val="00700960"/>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CB7"/>
    <w:rsid w:val="00723E65"/>
    <w:rsid w:val="00724693"/>
    <w:rsid w:val="00725D91"/>
    <w:rsid w:val="007266F1"/>
    <w:rsid w:val="0073090D"/>
    <w:rsid w:val="00730EA9"/>
    <w:rsid w:val="00731032"/>
    <w:rsid w:val="00732C5F"/>
    <w:rsid w:val="00732DAD"/>
    <w:rsid w:val="00734231"/>
    <w:rsid w:val="007372BB"/>
    <w:rsid w:val="007407D3"/>
    <w:rsid w:val="00740D66"/>
    <w:rsid w:val="007452E3"/>
    <w:rsid w:val="007519B3"/>
    <w:rsid w:val="00754E5C"/>
    <w:rsid w:val="007553AC"/>
    <w:rsid w:val="00755842"/>
    <w:rsid w:val="00755D48"/>
    <w:rsid w:val="00756C92"/>
    <w:rsid w:val="00760048"/>
    <w:rsid w:val="00760B85"/>
    <w:rsid w:val="00760C9B"/>
    <w:rsid w:val="007611F9"/>
    <w:rsid w:val="00761E42"/>
    <w:rsid w:val="007621C0"/>
    <w:rsid w:val="007621C9"/>
    <w:rsid w:val="00763FC7"/>
    <w:rsid w:val="00764E29"/>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3F1C"/>
    <w:rsid w:val="00795FE6"/>
    <w:rsid w:val="007A0A73"/>
    <w:rsid w:val="007A28B1"/>
    <w:rsid w:val="007A34D4"/>
    <w:rsid w:val="007A4D7E"/>
    <w:rsid w:val="007A6488"/>
    <w:rsid w:val="007B0C3B"/>
    <w:rsid w:val="007B178F"/>
    <w:rsid w:val="007B1903"/>
    <w:rsid w:val="007B1FCB"/>
    <w:rsid w:val="007B2216"/>
    <w:rsid w:val="007B25CA"/>
    <w:rsid w:val="007B344C"/>
    <w:rsid w:val="007B4819"/>
    <w:rsid w:val="007B59C3"/>
    <w:rsid w:val="007B5CBC"/>
    <w:rsid w:val="007B6B0C"/>
    <w:rsid w:val="007C0B2C"/>
    <w:rsid w:val="007C1E28"/>
    <w:rsid w:val="007C21D6"/>
    <w:rsid w:val="007C27FA"/>
    <w:rsid w:val="007C2E2C"/>
    <w:rsid w:val="007C4956"/>
    <w:rsid w:val="007C5229"/>
    <w:rsid w:val="007C5662"/>
    <w:rsid w:val="007C5866"/>
    <w:rsid w:val="007C601D"/>
    <w:rsid w:val="007D1C81"/>
    <w:rsid w:val="007D275C"/>
    <w:rsid w:val="007D4343"/>
    <w:rsid w:val="007D78C0"/>
    <w:rsid w:val="007E31AC"/>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2E9"/>
    <w:rsid w:val="00810972"/>
    <w:rsid w:val="00811116"/>
    <w:rsid w:val="0081267D"/>
    <w:rsid w:val="00812926"/>
    <w:rsid w:val="00815190"/>
    <w:rsid w:val="008165FF"/>
    <w:rsid w:val="00817352"/>
    <w:rsid w:val="0082011E"/>
    <w:rsid w:val="008202EB"/>
    <w:rsid w:val="00821AB3"/>
    <w:rsid w:val="00822909"/>
    <w:rsid w:val="00822B5F"/>
    <w:rsid w:val="008265B2"/>
    <w:rsid w:val="00826C5C"/>
    <w:rsid w:val="0083003A"/>
    <w:rsid w:val="00831070"/>
    <w:rsid w:val="008333BA"/>
    <w:rsid w:val="008336B2"/>
    <w:rsid w:val="00834881"/>
    <w:rsid w:val="00836FD5"/>
    <w:rsid w:val="008373C3"/>
    <w:rsid w:val="008376E4"/>
    <w:rsid w:val="00840F6E"/>
    <w:rsid w:val="0084122B"/>
    <w:rsid w:val="008432F0"/>
    <w:rsid w:val="00843AAD"/>
    <w:rsid w:val="008453A0"/>
    <w:rsid w:val="00845DB8"/>
    <w:rsid w:val="0085213E"/>
    <w:rsid w:val="00852593"/>
    <w:rsid w:val="008528C7"/>
    <w:rsid w:val="00852C79"/>
    <w:rsid w:val="00854279"/>
    <w:rsid w:val="00855C3C"/>
    <w:rsid w:val="00856769"/>
    <w:rsid w:val="008611D8"/>
    <w:rsid w:val="008613B9"/>
    <w:rsid w:val="00861988"/>
    <w:rsid w:val="00861E73"/>
    <w:rsid w:val="00862A27"/>
    <w:rsid w:val="00864AD1"/>
    <w:rsid w:val="00864D8B"/>
    <w:rsid w:val="0087021B"/>
    <w:rsid w:val="0087151D"/>
    <w:rsid w:val="0087200D"/>
    <w:rsid w:val="008724F7"/>
    <w:rsid w:val="0087272B"/>
    <w:rsid w:val="00872EE7"/>
    <w:rsid w:val="00873263"/>
    <w:rsid w:val="00874B54"/>
    <w:rsid w:val="008770BE"/>
    <w:rsid w:val="00880DB6"/>
    <w:rsid w:val="00880FD5"/>
    <w:rsid w:val="00881A12"/>
    <w:rsid w:val="00881AB0"/>
    <w:rsid w:val="00881E2A"/>
    <w:rsid w:val="00882400"/>
    <w:rsid w:val="0088358A"/>
    <w:rsid w:val="0088397C"/>
    <w:rsid w:val="00884D56"/>
    <w:rsid w:val="0088568D"/>
    <w:rsid w:val="00891576"/>
    <w:rsid w:val="008919F7"/>
    <w:rsid w:val="00891DB4"/>
    <w:rsid w:val="00892356"/>
    <w:rsid w:val="00893465"/>
    <w:rsid w:val="008938AD"/>
    <w:rsid w:val="00894113"/>
    <w:rsid w:val="00895ABE"/>
    <w:rsid w:val="0089654C"/>
    <w:rsid w:val="008977C7"/>
    <w:rsid w:val="00897F48"/>
    <w:rsid w:val="008A03FA"/>
    <w:rsid w:val="008A385C"/>
    <w:rsid w:val="008A3A43"/>
    <w:rsid w:val="008A5118"/>
    <w:rsid w:val="008A5A95"/>
    <w:rsid w:val="008A6F75"/>
    <w:rsid w:val="008A7BD7"/>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036"/>
    <w:rsid w:val="008D23B1"/>
    <w:rsid w:val="008D29A4"/>
    <w:rsid w:val="008D3490"/>
    <w:rsid w:val="008D50FC"/>
    <w:rsid w:val="008D52B7"/>
    <w:rsid w:val="008D7F71"/>
    <w:rsid w:val="008E1CE7"/>
    <w:rsid w:val="008E25BE"/>
    <w:rsid w:val="008E2A4C"/>
    <w:rsid w:val="008E433F"/>
    <w:rsid w:val="008E6596"/>
    <w:rsid w:val="008E6773"/>
    <w:rsid w:val="008E79B5"/>
    <w:rsid w:val="008F0E00"/>
    <w:rsid w:val="008F55BF"/>
    <w:rsid w:val="008F5626"/>
    <w:rsid w:val="008F7D33"/>
    <w:rsid w:val="009033AD"/>
    <w:rsid w:val="00904DBA"/>
    <w:rsid w:val="00905049"/>
    <w:rsid w:val="0090633F"/>
    <w:rsid w:val="0090672E"/>
    <w:rsid w:val="009069D8"/>
    <w:rsid w:val="00906BC1"/>
    <w:rsid w:val="009104F1"/>
    <w:rsid w:val="00910AEC"/>
    <w:rsid w:val="00911B20"/>
    <w:rsid w:val="009124C7"/>
    <w:rsid w:val="0091314D"/>
    <w:rsid w:val="00913CD7"/>
    <w:rsid w:val="009157CF"/>
    <w:rsid w:val="00915CEF"/>
    <w:rsid w:val="009176AE"/>
    <w:rsid w:val="009206DF"/>
    <w:rsid w:val="00922A2A"/>
    <w:rsid w:val="009251F9"/>
    <w:rsid w:val="00925595"/>
    <w:rsid w:val="00926E0F"/>
    <w:rsid w:val="00927EE5"/>
    <w:rsid w:val="009302B5"/>
    <w:rsid w:val="00930688"/>
    <w:rsid w:val="0093089F"/>
    <w:rsid w:val="009323C6"/>
    <w:rsid w:val="0093643C"/>
    <w:rsid w:val="00936DBE"/>
    <w:rsid w:val="00941D21"/>
    <w:rsid w:val="00941D42"/>
    <w:rsid w:val="00942028"/>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5528"/>
    <w:rsid w:val="009675A2"/>
    <w:rsid w:val="00971539"/>
    <w:rsid w:val="00972477"/>
    <w:rsid w:val="00973A4A"/>
    <w:rsid w:val="0097505D"/>
    <w:rsid w:val="009764F2"/>
    <w:rsid w:val="00977FE2"/>
    <w:rsid w:val="0098015E"/>
    <w:rsid w:val="00981360"/>
    <w:rsid w:val="00983392"/>
    <w:rsid w:val="009858C3"/>
    <w:rsid w:val="009860C9"/>
    <w:rsid w:val="0098709C"/>
    <w:rsid w:val="00987163"/>
    <w:rsid w:val="00987297"/>
    <w:rsid w:val="0099054B"/>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6CD"/>
    <w:rsid w:val="009C3BF0"/>
    <w:rsid w:val="009C3DBC"/>
    <w:rsid w:val="009C43DF"/>
    <w:rsid w:val="009C4E77"/>
    <w:rsid w:val="009C5B24"/>
    <w:rsid w:val="009C5D5D"/>
    <w:rsid w:val="009C60DA"/>
    <w:rsid w:val="009C7A2F"/>
    <w:rsid w:val="009C7E1C"/>
    <w:rsid w:val="009D09B7"/>
    <w:rsid w:val="009D1569"/>
    <w:rsid w:val="009D24D6"/>
    <w:rsid w:val="009D3979"/>
    <w:rsid w:val="009D5B4E"/>
    <w:rsid w:val="009D7E60"/>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64C8"/>
    <w:rsid w:val="009F6B25"/>
    <w:rsid w:val="009F6CD3"/>
    <w:rsid w:val="009F6EFB"/>
    <w:rsid w:val="009F708E"/>
    <w:rsid w:val="009F7C2F"/>
    <w:rsid w:val="00A00124"/>
    <w:rsid w:val="00A01116"/>
    <w:rsid w:val="00A01820"/>
    <w:rsid w:val="00A05CE6"/>
    <w:rsid w:val="00A06652"/>
    <w:rsid w:val="00A076BC"/>
    <w:rsid w:val="00A12129"/>
    <w:rsid w:val="00A1237D"/>
    <w:rsid w:val="00A127DE"/>
    <w:rsid w:val="00A1505A"/>
    <w:rsid w:val="00A165F6"/>
    <w:rsid w:val="00A17A13"/>
    <w:rsid w:val="00A20CB3"/>
    <w:rsid w:val="00A21A76"/>
    <w:rsid w:val="00A23B5E"/>
    <w:rsid w:val="00A23F14"/>
    <w:rsid w:val="00A2525A"/>
    <w:rsid w:val="00A254D2"/>
    <w:rsid w:val="00A258FD"/>
    <w:rsid w:val="00A27FE1"/>
    <w:rsid w:val="00A3098D"/>
    <w:rsid w:val="00A30BDB"/>
    <w:rsid w:val="00A31142"/>
    <w:rsid w:val="00A31801"/>
    <w:rsid w:val="00A31B21"/>
    <w:rsid w:val="00A32A11"/>
    <w:rsid w:val="00A34439"/>
    <w:rsid w:val="00A364D2"/>
    <w:rsid w:val="00A3726B"/>
    <w:rsid w:val="00A378B1"/>
    <w:rsid w:val="00A4023A"/>
    <w:rsid w:val="00A406A9"/>
    <w:rsid w:val="00A4268C"/>
    <w:rsid w:val="00A42C95"/>
    <w:rsid w:val="00A43E05"/>
    <w:rsid w:val="00A4794F"/>
    <w:rsid w:val="00A47D74"/>
    <w:rsid w:val="00A5072B"/>
    <w:rsid w:val="00A52458"/>
    <w:rsid w:val="00A5296D"/>
    <w:rsid w:val="00A5388C"/>
    <w:rsid w:val="00A56420"/>
    <w:rsid w:val="00A56D65"/>
    <w:rsid w:val="00A612BE"/>
    <w:rsid w:val="00A61DF6"/>
    <w:rsid w:val="00A62728"/>
    <w:rsid w:val="00A64900"/>
    <w:rsid w:val="00A64EC4"/>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6AC7"/>
    <w:rsid w:val="00A9769A"/>
    <w:rsid w:val="00A9788E"/>
    <w:rsid w:val="00A97F99"/>
    <w:rsid w:val="00AA1FFF"/>
    <w:rsid w:val="00AA453E"/>
    <w:rsid w:val="00AA683D"/>
    <w:rsid w:val="00AA7BFA"/>
    <w:rsid w:val="00AB0149"/>
    <w:rsid w:val="00AB0A86"/>
    <w:rsid w:val="00AB25EB"/>
    <w:rsid w:val="00AB2ABE"/>
    <w:rsid w:val="00AB2DFF"/>
    <w:rsid w:val="00AB32D1"/>
    <w:rsid w:val="00AB4152"/>
    <w:rsid w:val="00AB59CD"/>
    <w:rsid w:val="00AC19C6"/>
    <w:rsid w:val="00AC3A93"/>
    <w:rsid w:val="00AC478D"/>
    <w:rsid w:val="00AC5398"/>
    <w:rsid w:val="00AC5EBB"/>
    <w:rsid w:val="00AC6348"/>
    <w:rsid w:val="00AD2B86"/>
    <w:rsid w:val="00AD3BF8"/>
    <w:rsid w:val="00AD3C97"/>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0C21"/>
    <w:rsid w:val="00AF1FA8"/>
    <w:rsid w:val="00AF277C"/>
    <w:rsid w:val="00AF3833"/>
    <w:rsid w:val="00AF3A62"/>
    <w:rsid w:val="00AF3A74"/>
    <w:rsid w:val="00AF3BCC"/>
    <w:rsid w:val="00AF52DD"/>
    <w:rsid w:val="00AF6200"/>
    <w:rsid w:val="00B006D4"/>
    <w:rsid w:val="00B00A6E"/>
    <w:rsid w:val="00B026AE"/>
    <w:rsid w:val="00B02B57"/>
    <w:rsid w:val="00B02D29"/>
    <w:rsid w:val="00B03E9E"/>
    <w:rsid w:val="00B040D6"/>
    <w:rsid w:val="00B04909"/>
    <w:rsid w:val="00B0541A"/>
    <w:rsid w:val="00B07901"/>
    <w:rsid w:val="00B1018C"/>
    <w:rsid w:val="00B1169E"/>
    <w:rsid w:val="00B12136"/>
    <w:rsid w:val="00B12C00"/>
    <w:rsid w:val="00B12F85"/>
    <w:rsid w:val="00B1321F"/>
    <w:rsid w:val="00B14A21"/>
    <w:rsid w:val="00B16222"/>
    <w:rsid w:val="00B16A26"/>
    <w:rsid w:val="00B2143A"/>
    <w:rsid w:val="00B21C0B"/>
    <w:rsid w:val="00B2265A"/>
    <w:rsid w:val="00B22D8E"/>
    <w:rsid w:val="00B2364B"/>
    <w:rsid w:val="00B239D3"/>
    <w:rsid w:val="00B23B5B"/>
    <w:rsid w:val="00B24C12"/>
    <w:rsid w:val="00B25969"/>
    <w:rsid w:val="00B266FB"/>
    <w:rsid w:val="00B26BAD"/>
    <w:rsid w:val="00B27F51"/>
    <w:rsid w:val="00B31DF0"/>
    <w:rsid w:val="00B32852"/>
    <w:rsid w:val="00B36FB0"/>
    <w:rsid w:val="00B42FFA"/>
    <w:rsid w:val="00B45CC4"/>
    <w:rsid w:val="00B45D05"/>
    <w:rsid w:val="00B45DE7"/>
    <w:rsid w:val="00B471B2"/>
    <w:rsid w:val="00B47646"/>
    <w:rsid w:val="00B50CC5"/>
    <w:rsid w:val="00B51623"/>
    <w:rsid w:val="00B52B70"/>
    <w:rsid w:val="00B52DBC"/>
    <w:rsid w:val="00B533E1"/>
    <w:rsid w:val="00B54AB2"/>
    <w:rsid w:val="00B558FE"/>
    <w:rsid w:val="00B56202"/>
    <w:rsid w:val="00B572B4"/>
    <w:rsid w:val="00B573A8"/>
    <w:rsid w:val="00B600BA"/>
    <w:rsid w:val="00B641AE"/>
    <w:rsid w:val="00B643C1"/>
    <w:rsid w:val="00B65949"/>
    <w:rsid w:val="00B66125"/>
    <w:rsid w:val="00B668FB"/>
    <w:rsid w:val="00B67ACF"/>
    <w:rsid w:val="00B71504"/>
    <w:rsid w:val="00B71AEB"/>
    <w:rsid w:val="00B71CC1"/>
    <w:rsid w:val="00B7221C"/>
    <w:rsid w:val="00B72D92"/>
    <w:rsid w:val="00B73BBA"/>
    <w:rsid w:val="00B7631D"/>
    <w:rsid w:val="00B76845"/>
    <w:rsid w:val="00B77F65"/>
    <w:rsid w:val="00B8133D"/>
    <w:rsid w:val="00B83703"/>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0DD6"/>
    <w:rsid w:val="00BA12F1"/>
    <w:rsid w:val="00BB17CF"/>
    <w:rsid w:val="00BB20EA"/>
    <w:rsid w:val="00BB51EB"/>
    <w:rsid w:val="00BB5981"/>
    <w:rsid w:val="00BB5F9E"/>
    <w:rsid w:val="00BB795C"/>
    <w:rsid w:val="00BC3C3F"/>
    <w:rsid w:val="00BC3C78"/>
    <w:rsid w:val="00BC40BC"/>
    <w:rsid w:val="00BD032A"/>
    <w:rsid w:val="00BD0953"/>
    <w:rsid w:val="00BD09D2"/>
    <w:rsid w:val="00BD206A"/>
    <w:rsid w:val="00BD4366"/>
    <w:rsid w:val="00BD578B"/>
    <w:rsid w:val="00BD70F6"/>
    <w:rsid w:val="00BD7ED1"/>
    <w:rsid w:val="00BE0BFC"/>
    <w:rsid w:val="00BE13E2"/>
    <w:rsid w:val="00BE199D"/>
    <w:rsid w:val="00BE1A89"/>
    <w:rsid w:val="00BE30E7"/>
    <w:rsid w:val="00BE60DC"/>
    <w:rsid w:val="00BE6616"/>
    <w:rsid w:val="00BE6A46"/>
    <w:rsid w:val="00BE71B0"/>
    <w:rsid w:val="00BF05CE"/>
    <w:rsid w:val="00BF1E27"/>
    <w:rsid w:val="00BF309E"/>
    <w:rsid w:val="00BF35F3"/>
    <w:rsid w:val="00BF3AB1"/>
    <w:rsid w:val="00BF453F"/>
    <w:rsid w:val="00BF6458"/>
    <w:rsid w:val="00C00748"/>
    <w:rsid w:val="00C01CFD"/>
    <w:rsid w:val="00C03386"/>
    <w:rsid w:val="00C04323"/>
    <w:rsid w:val="00C04DEA"/>
    <w:rsid w:val="00C04F7E"/>
    <w:rsid w:val="00C05203"/>
    <w:rsid w:val="00C062D2"/>
    <w:rsid w:val="00C06CB0"/>
    <w:rsid w:val="00C073E5"/>
    <w:rsid w:val="00C0795D"/>
    <w:rsid w:val="00C1280D"/>
    <w:rsid w:val="00C135B9"/>
    <w:rsid w:val="00C1443C"/>
    <w:rsid w:val="00C1487C"/>
    <w:rsid w:val="00C17A29"/>
    <w:rsid w:val="00C17EFF"/>
    <w:rsid w:val="00C21707"/>
    <w:rsid w:val="00C25499"/>
    <w:rsid w:val="00C26974"/>
    <w:rsid w:val="00C26C07"/>
    <w:rsid w:val="00C26E57"/>
    <w:rsid w:val="00C27537"/>
    <w:rsid w:val="00C3036A"/>
    <w:rsid w:val="00C358EF"/>
    <w:rsid w:val="00C36B26"/>
    <w:rsid w:val="00C379B4"/>
    <w:rsid w:val="00C37E92"/>
    <w:rsid w:val="00C4155E"/>
    <w:rsid w:val="00C41856"/>
    <w:rsid w:val="00C4207A"/>
    <w:rsid w:val="00C443EE"/>
    <w:rsid w:val="00C448C2"/>
    <w:rsid w:val="00C50D98"/>
    <w:rsid w:val="00C511D0"/>
    <w:rsid w:val="00C5187A"/>
    <w:rsid w:val="00C51E7E"/>
    <w:rsid w:val="00C52251"/>
    <w:rsid w:val="00C54163"/>
    <w:rsid w:val="00C54986"/>
    <w:rsid w:val="00C55CEF"/>
    <w:rsid w:val="00C55D65"/>
    <w:rsid w:val="00C5629C"/>
    <w:rsid w:val="00C56BB1"/>
    <w:rsid w:val="00C617FD"/>
    <w:rsid w:val="00C61C8D"/>
    <w:rsid w:val="00C628A1"/>
    <w:rsid w:val="00C63863"/>
    <w:rsid w:val="00C63919"/>
    <w:rsid w:val="00C64988"/>
    <w:rsid w:val="00C65B42"/>
    <w:rsid w:val="00C671CF"/>
    <w:rsid w:val="00C72EBE"/>
    <w:rsid w:val="00C74ACA"/>
    <w:rsid w:val="00C74C3D"/>
    <w:rsid w:val="00C74CD2"/>
    <w:rsid w:val="00C77125"/>
    <w:rsid w:val="00C7736F"/>
    <w:rsid w:val="00C83CD0"/>
    <w:rsid w:val="00C85B95"/>
    <w:rsid w:val="00C86386"/>
    <w:rsid w:val="00C864D7"/>
    <w:rsid w:val="00C905CC"/>
    <w:rsid w:val="00C90676"/>
    <w:rsid w:val="00C91A99"/>
    <w:rsid w:val="00C93001"/>
    <w:rsid w:val="00C93407"/>
    <w:rsid w:val="00C9556B"/>
    <w:rsid w:val="00C971A5"/>
    <w:rsid w:val="00CA216B"/>
    <w:rsid w:val="00CA29A3"/>
    <w:rsid w:val="00CA4196"/>
    <w:rsid w:val="00CA52BC"/>
    <w:rsid w:val="00CA5BAD"/>
    <w:rsid w:val="00CB0174"/>
    <w:rsid w:val="00CB073A"/>
    <w:rsid w:val="00CB1194"/>
    <w:rsid w:val="00CB4CAF"/>
    <w:rsid w:val="00CB5266"/>
    <w:rsid w:val="00CB5497"/>
    <w:rsid w:val="00CB5C16"/>
    <w:rsid w:val="00CB5CD5"/>
    <w:rsid w:val="00CB5FAA"/>
    <w:rsid w:val="00CB6792"/>
    <w:rsid w:val="00CB714F"/>
    <w:rsid w:val="00CC0D75"/>
    <w:rsid w:val="00CC1BFC"/>
    <w:rsid w:val="00CC2045"/>
    <w:rsid w:val="00CC6151"/>
    <w:rsid w:val="00CC78DD"/>
    <w:rsid w:val="00CD0DC5"/>
    <w:rsid w:val="00CD14F7"/>
    <w:rsid w:val="00CD45FD"/>
    <w:rsid w:val="00CD476C"/>
    <w:rsid w:val="00CD4B83"/>
    <w:rsid w:val="00CD4E6F"/>
    <w:rsid w:val="00CD654E"/>
    <w:rsid w:val="00CD7023"/>
    <w:rsid w:val="00CE2A2C"/>
    <w:rsid w:val="00CE3873"/>
    <w:rsid w:val="00CE3B16"/>
    <w:rsid w:val="00CE47E2"/>
    <w:rsid w:val="00CE6362"/>
    <w:rsid w:val="00CE6E0A"/>
    <w:rsid w:val="00CE71F2"/>
    <w:rsid w:val="00CF0207"/>
    <w:rsid w:val="00CF0A8E"/>
    <w:rsid w:val="00CF0E88"/>
    <w:rsid w:val="00CF3A29"/>
    <w:rsid w:val="00CF3EAA"/>
    <w:rsid w:val="00CF4B05"/>
    <w:rsid w:val="00CF6217"/>
    <w:rsid w:val="00CF75D1"/>
    <w:rsid w:val="00CF7A2E"/>
    <w:rsid w:val="00D0121B"/>
    <w:rsid w:val="00D01551"/>
    <w:rsid w:val="00D02DEF"/>
    <w:rsid w:val="00D03D8E"/>
    <w:rsid w:val="00D03DB5"/>
    <w:rsid w:val="00D054E6"/>
    <w:rsid w:val="00D0602E"/>
    <w:rsid w:val="00D066AE"/>
    <w:rsid w:val="00D072A1"/>
    <w:rsid w:val="00D072B9"/>
    <w:rsid w:val="00D10674"/>
    <w:rsid w:val="00D11A1F"/>
    <w:rsid w:val="00D12C1C"/>
    <w:rsid w:val="00D13F28"/>
    <w:rsid w:val="00D14E3C"/>
    <w:rsid w:val="00D17508"/>
    <w:rsid w:val="00D20DCA"/>
    <w:rsid w:val="00D22046"/>
    <w:rsid w:val="00D22781"/>
    <w:rsid w:val="00D2470D"/>
    <w:rsid w:val="00D250DD"/>
    <w:rsid w:val="00D26593"/>
    <w:rsid w:val="00D26E4A"/>
    <w:rsid w:val="00D30094"/>
    <w:rsid w:val="00D30DE2"/>
    <w:rsid w:val="00D315B2"/>
    <w:rsid w:val="00D31659"/>
    <w:rsid w:val="00D321C7"/>
    <w:rsid w:val="00D327AC"/>
    <w:rsid w:val="00D32893"/>
    <w:rsid w:val="00D3315D"/>
    <w:rsid w:val="00D34188"/>
    <w:rsid w:val="00D34A5F"/>
    <w:rsid w:val="00D35B6F"/>
    <w:rsid w:val="00D35C45"/>
    <w:rsid w:val="00D37116"/>
    <w:rsid w:val="00D37161"/>
    <w:rsid w:val="00D3746B"/>
    <w:rsid w:val="00D37B5E"/>
    <w:rsid w:val="00D37E53"/>
    <w:rsid w:val="00D4124C"/>
    <w:rsid w:val="00D41E06"/>
    <w:rsid w:val="00D42849"/>
    <w:rsid w:val="00D44FC6"/>
    <w:rsid w:val="00D457FF"/>
    <w:rsid w:val="00D50F2C"/>
    <w:rsid w:val="00D53AD7"/>
    <w:rsid w:val="00D54173"/>
    <w:rsid w:val="00D54B61"/>
    <w:rsid w:val="00D55351"/>
    <w:rsid w:val="00D5551A"/>
    <w:rsid w:val="00D55A93"/>
    <w:rsid w:val="00D55BEF"/>
    <w:rsid w:val="00D55D6C"/>
    <w:rsid w:val="00D56C1D"/>
    <w:rsid w:val="00D57FBA"/>
    <w:rsid w:val="00D606A1"/>
    <w:rsid w:val="00D607A4"/>
    <w:rsid w:val="00D60A6A"/>
    <w:rsid w:val="00D62EFF"/>
    <w:rsid w:val="00D63D74"/>
    <w:rsid w:val="00D6491F"/>
    <w:rsid w:val="00D6583E"/>
    <w:rsid w:val="00D666D7"/>
    <w:rsid w:val="00D66858"/>
    <w:rsid w:val="00D669AA"/>
    <w:rsid w:val="00D66F93"/>
    <w:rsid w:val="00D71573"/>
    <w:rsid w:val="00D72735"/>
    <w:rsid w:val="00D73C44"/>
    <w:rsid w:val="00D73D41"/>
    <w:rsid w:val="00D74DC5"/>
    <w:rsid w:val="00D75C2B"/>
    <w:rsid w:val="00D75D6A"/>
    <w:rsid w:val="00D75E36"/>
    <w:rsid w:val="00D76220"/>
    <w:rsid w:val="00D772C2"/>
    <w:rsid w:val="00D77EE8"/>
    <w:rsid w:val="00D80CB1"/>
    <w:rsid w:val="00D8118F"/>
    <w:rsid w:val="00D81737"/>
    <w:rsid w:val="00D81924"/>
    <w:rsid w:val="00D82BD5"/>
    <w:rsid w:val="00D8431E"/>
    <w:rsid w:val="00D84744"/>
    <w:rsid w:val="00D86664"/>
    <w:rsid w:val="00D87A1D"/>
    <w:rsid w:val="00D90843"/>
    <w:rsid w:val="00D9184C"/>
    <w:rsid w:val="00D91D3C"/>
    <w:rsid w:val="00D91E42"/>
    <w:rsid w:val="00D938D9"/>
    <w:rsid w:val="00D939F7"/>
    <w:rsid w:val="00D93EDB"/>
    <w:rsid w:val="00D94CB9"/>
    <w:rsid w:val="00D96DD7"/>
    <w:rsid w:val="00D9725B"/>
    <w:rsid w:val="00D976CA"/>
    <w:rsid w:val="00D97FDD"/>
    <w:rsid w:val="00DA1F3E"/>
    <w:rsid w:val="00DA1F6C"/>
    <w:rsid w:val="00DA27F1"/>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57FE"/>
    <w:rsid w:val="00DB7A17"/>
    <w:rsid w:val="00DB7C64"/>
    <w:rsid w:val="00DC06F1"/>
    <w:rsid w:val="00DC2A84"/>
    <w:rsid w:val="00DC438A"/>
    <w:rsid w:val="00DC5CFF"/>
    <w:rsid w:val="00DC667D"/>
    <w:rsid w:val="00DC74F7"/>
    <w:rsid w:val="00DD1619"/>
    <w:rsid w:val="00DD1CFF"/>
    <w:rsid w:val="00DD2B3B"/>
    <w:rsid w:val="00DD4D38"/>
    <w:rsid w:val="00DD686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DF7099"/>
    <w:rsid w:val="00E00C5F"/>
    <w:rsid w:val="00E0137A"/>
    <w:rsid w:val="00E01C7A"/>
    <w:rsid w:val="00E01D3E"/>
    <w:rsid w:val="00E0250E"/>
    <w:rsid w:val="00E0252C"/>
    <w:rsid w:val="00E039B9"/>
    <w:rsid w:val="00E04681"/>
    <w:rsid w:val="00E048BA"/>
    <w:rsid w:val="00E04A0B"/>
    <w:rsid w:val="00E04ADF"/>
    <w:rsid w:val="00E04B06"/>
    <w:rsid w:val="00E05BDC"/>
    <w:rsid w:val="00E0637F"/>
    <w:rsid w:val="00E071A9"/>
    <w:rsid w:val="00E07AFC"/>
    <w:rsid w:val="00E07B34"/>
    <w:rsid w:val="00E07CE9"/>
    <w:rsid w:val="00E114D8"/>
    <w:rsid w:val="00E1171B"/>
    <w:rsid w:val="00E126FA"/>
    <w:rsid w:val="00E13100"/>
    <w:rsid w:val="00E14B6D"/>
    <w:rsid w:val="00E163A5"/>
    <w:rsid w:val="00E1697F"/>
    <w:rsid w:val="00E20630"/>
    <w:rsid w:val="00E2274F"/>
    <w:rsid w:val="00E23822"/>
    <w:rsid w:val="00E240D7"/>
    <w:rsid w:val="00E245AE"/>
    <w:rsid w:val="00E2585D"/>
    <w:rsid w:val="00E26E78"/>
    <w:rsid w:val="00E27362"/>
    <w:rsid w:val="00E30BE7"/>
    <w:rsid w:val="00E30D5D"/>
    <w:rsid w:val="00E3226D"/>
    <w:rsid w:val="00E334A0"/>
    <w:rsid w:val="00E345A6"/>
    <w:rsid w:val="00E348C6"/>
    <w:rsid w:val="00E36F62"/>
    <w:rsid w:val="00E409BA"/>
    <w:rsid w:val="00E414FD"/>
    <w:rsid w:val="00E416AA"/>
    <w:rsid w:val="00E41AB7"/>
    <w:rsid w:val="00E42AEE"/>
    <w:rsid w:val="00E4325A"/>
    <w:rsid w:val="00E437EE"/>
    <w:rsid w:val="00E44046"/>
    <w:rsid w:val="00E448E5"/>
    <w:rsid w:val="00E457E6"/>
    <w:rsid w:val="00E4587B"/>
    <w:rsid w:val="00E45BD4"/>
    <w:rsid w:val="00E45DCC"/>
    <w:rsid w:val="00E463F5"/>
    <w:rsid w:val="00E46BA8"/>
    <w:rsid w:val="00E5044F"/>
    <w:rsid w:val="00E506D3"/>
    <w:rsid w:val="00E52981"/>
    <w:rsid w:val="00E54F4D"/>
    <w:rsid w:val="00E57469"/>
    <w:rsid w:val="00E57544"/>
    <w:rsid w:val="00E6195E"/>
    <w:rsid w:val="00E63BFE"/>
    <w:rsid w:val="00E6564C"/>
    <w:rsid w:val="00E6574A"/>
    <w:rsid w:val="00E6622E"/>
    <w:rsid w:val="00E66E2E"/>
    <w:rsid w:val="00E66FDF"/>
    <w:rsid w:val="00E67077"/>
    <w:rsid w:val="00E673AC"/>
    <w:rsid w:val="00E71D49"/>
    <w:rsid w:val="00E72084"/>
    <w:rsid w:val="00E733C0"/>
    <w:rsid w:val="00E736EA"/>
    <w:rsid w:val="00E76218"/>
    <w:rsid w:val="00E80029"/>
    <w:rsid w:val="00E80BE0"/>
    <w:rsid w:val="00E82D74"/>
    <w:rsid w:val="00E83AD6"/>
    <w:rsid w:val="00E841C7"/>
    <w:rsid w:val="00E84F46"/>
    <w:rsid w:val="00E86200"/>
    <w:rsid w:val="00E87077"/>
    <w:rsid w:val="00E92402"/>
    <w:rsid w:val="00E93863"/>
    <w:rsid w:val="00E95AFE"/>
    <w:rsid w:val="00E9699C"/>
    <w:rsid w:val="00E974BD"/>
    <w:rsid w:val="00E97782"/>
    <w:rsid w:val="00E97BE4"/>
    <w:rsid w:val="00EA0FE2"/>
    <w:rsid w:val="00EA1EDA"/>
    <w:rsid w:val="00EA2414"/>
    <w:rsid w:val="00EA2AFA"/>
    <w:rsid w:val="00EA34FD"/>
    <w:rsid w:val="00EA3906"/>
    <w:rsid w:val="00EA391B"/>
    <w:rsid w:val="00EA7F4D"/>
    <w:rsid w:val="00EB334A"/>
    <w:rsid w:val="00EB5092"/>
    <w:rsid w:val="00EB65C4"/>
    <w:rsid w:val="00EB6B88"/>
    <w:rsid w:val="00EB7297"/>
    <w:rsid w:val="00EC3881"/>
    <w:rsid w:val="00EC4741"/>
    <w:rsid w:val="00EC4B39"/>
    <w:rsid w:val="00EC5C45"/>
    <w:rsid w:val="00EC6853"/>
    <w:rsid w:val="00EC74DE"/>
    <w:rsid w:val="00EC79C2"/>
    <w:rsid w:val="00EC7FB2"/>
    <w:rsid w:val="00ED14C6"/>
    <w:rsid w:val="00ED1A04"/>
    <w:rsid w:val="00ED7854"/>
    <w:rsid w:val="00EE028A"/>
    <w:rsid w:val="00EE0C40"/>
    <w:rsid w:val="00EE52DD"/>
    <w:rsid w:val="00EE6C0F"/>
    <w:rsid w:val="00EE7D6D"/>
    <w:rsid w:val="00EF10C9"/>
    <w:rsid w:val="00EF1307"/>
    <w:rsid w:val="00EF1310"/>
    <w:rsid w:val="00EF34F1"/>
    <w:rsid w:val="00EF4790"/>
    <w:rsid w:val="00EF744D"/>
    <w:rsid w:val="00F00100"/>
    <w:rsid w:val="00F003D1"/>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27B39"/>
    <w:rsid w:val="00F3301B"/>
    <w:rsid w:val="00F33A7E"/>
    <w:rsid w:val="00F34A2A"/>
    <w:rsid w:val="00F4486B"/>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66"/>
    <w:rsid w:val="00F925C8"/>
    <w:rsid w:val="00F9289A"/>
    <w:rsid w:val="00F935FD"/>
    <w:rsid w:val="00F957EA"/>
    <w:rsid w:val="00F97916"/>
    <w:rsid w:val="00FA0E50"/>
    <w:rsid w:val="00FA1881"/>
    <w:rsid w:val="00FA277D"/>
    <w:rsid w:val="00FA4051"/>
    <w:rsid w:val="00FA487C"/>
    <w:rsid w:val="00FA4C90"/>
    <w:rsid w:val="00FA4D8B"/>
    <w:rsid w:val="00FB1660"/>
    <w:rsid w:val="00FB1F8F"/>
    <w:rsid w:val="00FB250E"/>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182"/>
    <w:rsid w:val="00FC6C5C"/>
    <w:rsid w:val="00FC6FE9"/>
    <w:rsid w:val="00FD0982"/>
    <w:rsid w:val="00FD0CEC"/>
    <w:rsid w:val="00FD314D"/>
    <w:rsid w:val="00FD5327"/>
    <w:rsid w:val="00FD5E9C"/>
    <w:rsid w:val="00FD63A1"/>
    <w:rsid w:val="00FD6832"/>
    <w:rsid w:val="00FE1321"/>
    <w:rsid w:val="00FE14B5"/>
    <w:rsid w:val="00FE26E1"/>
    <w:rsid w:val="00FE295B"/>
    <w:rsid w:val="00FE3EF9"/>
    <w:rsid w:val="00FE40D4"/>
    <w:rsid w:val="00FE5FB7"/>
    <w:rsid w:val="00FE6BF1"/>
    <w:rsid w:val="00FE6FB7"/>
    <w:rsid w:val="00FE7FD7"/>
    <w:rsid w:val="00FF0951"/>
    <w:rsid w:val="00FF14B6"/>
    <w:rsid w:val="00FF4599"/>
    <w:rsid w:val="00FF4B8F"/>
    <w:rsid w:val="00FF5FC9"/>
    <w:rsid w:val="00FF6A89"/>
    <w:rsid w:val="00FF7EE2"/>
    <w:rsid w:val="078F58A3"/>
    <w:rsid w:val="10157D51"/>
    <w:rsid w:val="12A541A0"/>
    <w:rsid w:val="397A1880"/>
    <w:rsid w:val="46D99CE3"/>
    <w:rsid w:val="508933DA"/>
    <w:rsid w:val="534BF36E"/>
    <w:rsid w:val="62BD7A6C"/>
    <w:rsid w:val="6B9B287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6DB769"/>
  <w15:chartTrackingRefBased/>
  <w15:docId w15:val="{3496A4C5-129E-4493-B103-321059F763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caption" w:locked="1" w:qFormat="1"/>
    <w:lsdException w:name="Title" w:locked="1" w:uiPriority="99" w:qFormat="1"/>
    <w:lsdException w:name="Subtitle" w:locked="1" w:qFormat="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qFormat/>
    <w:rsid w:val="005B1458"/>
    <w:pPr>
      <w:keepNext/>
      <w:numPr>
        <w:numId w:val="2"/>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num" w:pos="926"/>
        <w:tab w:val="left" w:pos="6480"/>
      </w:tabs>
      <w:ind w:left="926" w:hanging="360"/>
      <w:outlineLvl w:val="3"/>
    </w:pPr>
    <w:rPr>
      <w:b w:val="0"/>
      <w:i/>
      <w:spacing w:val="-3"/>
      <w:lang w:val="es-ES"/>
    </w:rPr>
  </w:style>
  <w:style w:type="paragraph" w:styleId="Ttulo5">
    <w:name w:val="heading 5"/>
    <w:basedOn w:val="Normal"/>
    <w:next w:val="Normal"/>
    <w:qFormat/>
    <w:rsid w:val="00151985"/>
    <w:pPr>
      <w:keepNext/>
      <w:numPr>
        <w:ilvl w:val="4"/>
        <w:numId w:val="2"/>
      </w:numPr>
      <w:tabs>
        <w:tab w:val="left" w:pos="2016"/>
      </w:tabs>
      <w:jc w:val="right"/>
      <w:outlineLvl w:val="4"/>
    </w:pPr>
    <w:rPr>
      <w:rFonts w:ascii="Century Gothic" w:hAnsi="Century Gothic"/>
      <w:b/>
      <w:color w:val="800000"/>
      <w:sz w:val="32"/>
    </w:rPr>
  </w:style>
  <w:style w:type="paragraph" w:styleId="Ttulo6">
    <w:name w:val="heading 6"/>
    <w:basedOn w:val="Normal"/>
    <w:next w:val="Normal"/>
    <w:qFormat/>
    <w:rsid w:val="00151985"/>
    <w:pPr>
      <w:numPr>
        <w:ilvl w:val="5"/>
        <w:numId w:val="1"/>
      </w:numPr>
      <w:spacing w:before="240" w:after="60"/>
      <w:outlineLvl w:val="5"/>
    </w:pPr>
  </w:style>
  <w:style w:type="paragraph" w:styleId="Ttulo7">
    <w:name w:val="heading 7"/>
    <w:basedOn w:val="Normal"/>
    <w:next w:val="Normal"/>
    <w:qFormat/>
    <w:rsid w:val="00151985"/>
    <w:pPr>
      <w:keepNext/>
      <w:numPr>
        <w:ilvl w:val="6"/>
        <w:numId w:val="1"/>
      </w:numPr>
      <w:outlineLvl w:val="6"/>
    </w:pPr>
  </w:style>
  <w:style w:type="paragraph" w:styleId="Ttulo8">
    <w:name w:val="heading 8"/>
    <w:basedOn w:val="Normal"/>
    <w:next w:val="Normal"/>
    <w:qFormat/>
    <w:rsid w:val="00151985"/>
    <w:pPr>
      <w:keepNext/>
      <w:numPr>
        <w:ilvl w:val="7"/>
        <w:numId w:val="1"/>
      </w:numPr>
      <w:outlineLvl w:val="7"/>
    </w:pPr>
  </w:style>
  <w:style w:type="paragraph" w:styleId="Ttulo9">
    <w:name w:val="heading 9"/>
    <w:basedOn w:val="Normal"/>
    <w:next w:val="Normal"/>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semiHidden/>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rsid w:val="005F47DA"/>
    <w:rPr>
      <w:rFonts w:cs="Times New Roman"/>
    </w:rPr>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semiHidden/>
    <w:rsid w:val="005F47DA"/>
    <w:pPr>
      <w:ind w:left="1200"/>
    </w:pPr>
  </w:style>
  <w:style w:type="paragraph" w:styleId="TDC7">
    <w:name w:val="toc 7"/>
    <w:basedOn w:val="Normal"/>
    <w:next w:val="Normal"/>
    <w:autoRedefine/>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rsid w:val="00B12F85"/>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C1280D"/>
    <w:pPr>
      <w:tabs>
        <w:tab w:val="left" w:pos="540"/>
        <w:tab w:val="right" w:leader="dot" w:pos="8640"/>
        <w:tab w:val="right" w:leader="dot" w:pos="9360"/>
      </w:tabs>
      <w:spacing w:line="240" w:lineRule="auto"/>
      <w:ind w:left="578" w:right="760" w:hanging="578"/>
    </w:pPr>
    <w:rPr>
      <w:b/>
      <w:caps/>
      <w:noProof/>
      <w:color w:val="006699"/>
    </w:rPr>
  </w:style>
  <w:style w:type="paragraph" w:styleId="Tabladeilustraciones">
    <w:name w:val="table of figures"/>
    <w:basedOn w:val="Normal"/>
    <w:next w:val="Normal"/>
    <w:autoRedefine/>
    <w:semiHidden/>
    <w:rsid w:val="00B12F85"/>
    <w:pPr>
      <w:tabs>
        <w:tab w:val="left" w:pos="1152"/>
        <w:tab w:val="right" w:leader="dot" w:pos="8640"/>
      </w:tabs>
      <w:ind w:left="1170" w:hanging="1170"/>
    </w:pPr>
    <w:rPr>
      <w:noProof/>
    </w:rPr>
  </w:style>
  <w:style w:type="paragraph" w:styleId="Titre0" w:customStyle="1">
    <w:name w:val="Titre 0"/>
    <w:basedOn w:val="Ttulo"/>
    <w:rsid w:val="00B12F85"/>
    <w:pPr>
      <w:ind w:left="720"/>
      <w:jc w:val="left"/>
      <w:outlineLvl w:val="0"/>
    </w:pPr>
  </w:style>
  <w:style w:type="paragraph" w:styleId="Textoindependiente">
    <w:name w:val="Body Text"/>
    <w:basedOn w:val="Normal"/>
    <w:link w:val="TextoindependienteCar"/>
    <w:rsid w:val="00B12F85"/>
    <w:rPr>
      <w:sz w:val="18"/>
      <w:szCs w:val="18"/>
    </w:rPr>
  </w:style>
  <w:style w:type="paragraph" w:styleId="Textoindependiente2">
    <w:name w:val="Body Text 2"/>
    <w:basedOn w:val="Normal"/>
    <w:rsid w:val="00B12F85"/>
    <w:rPr>
      <w:color w:val="0000FF"/>
      <w:sz w:val="18"/>
      <w:szCs w:val="18"/>
    </w:rPr>
  </w:style>
  <w:style w:type="character" w:styleId="Hipervnculo">
    <w:name w:val="Hyperlink"/>
    <w:uiPriority w:val="99"/>
    <w:rsid w:val="00A32A11"/>
    <w:rPr>
      <w:rFonts w:cs="Times New Roman"/>
      <w:color w:val="008080"/>
      <w:u w:val="single"/>
    </w:rPr>
  </w:style>
  <w:style w:type="paragraph" w:styleId="Textoindependiente3">
    <w:name w:val="Body Text 3"/>
    <w:basedOn w:val="Normal"/>
    <w:rsid w:val="00B12F85"/>
    <w:pPr>
      <w:jc w:val="center"/>
    </w:pPr>
    <w:rPr>
      <w:i/>
      <w:iCs/>
      <w:color w:val="FF0000"/>
    </w:rPr>
  </w:style>
  <w:style w:type="character" w:styleId="Hipervnculovisitado">
    <w:name w:val="FollowedHyperlink"/>
    <w:rsid w:val="00B12F85"/>
    <w:rPr>
      <w:rFonts w:cs="Times New Roman"/>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tabs>
        <w:tab w:val="num" w:pos="360"/>
      </w:tabs>
      <w:ind w:left="360" w:hanging="360"/>
    </w:pPr>
  </w:style>
  <w:style w:type="paragraph" w:styleId="Listaconvietas2">
    <w:name w:val="List Bullet 2"/>
    <w:basedOn w:val="Normal"/>
    <w:rsid w:val="00F00799"/>
    <w:pPr>
      <w:tabs>
        <w:tab w:val="num" w:pos="643"/>
      </w:tabs>
      <w:ind w:left="643" w:hanging="360"/>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rsid w:val="00F00799"/>
    <w:pPr>
      <w:tabs>
        <w:tab w:val="num" w:pos="1492"/>
      </w:tabs>
      <w:ind w:left="1492" w:hanging="360"/>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lang w:val="en-US"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ilvl w:val="0"/>
        <w:numId w:val="0"/>
      </w:numPr>
      <w:tabs>
        <w:tab w:val="num" w:pos="720"/>
      </w:tabs>
      <w:ind w:left="720" w:hanging="720"/>
    </w:pPr>
  </w:style>
  <w:style w:type="paragraph" w:styleId="Estilo2" w:customStyle="1">
    <w:name w:val="Estilo2"/>
    <w:basedOn w:val="Ttulo3"/>
    <w:rsid w:val="009A158D"/>
    <w:pPr>
      <w:numPr>
        <w:ilvl w:val="0"/>
        <w:numId w:val="0"/>
      </w:numPr>
      <w:tabs>
        <w:tab w:val="num" w:pos="720"/>
      </w:tabs>
      <w:ind w:left="720" w:hanging="720"/>
    </w:pPr>
  </w:style>
  <w:style w:type="paragraph" w:styleId="ListParagraph1" w:customStyle="1">
    <w:name w:val="List Paragraph1"/>
    <w:basedOn w:val="Normal"/>
    <w:rsid w:val="009A158D"/>
    <w:pPr>
      <w:spacing w:after="200" w:line="276" w:lineRule="auto"/>
      <w:ind w:left="720"/>
      <w:jc w:val="left"/>
    </w:pPr>
    <w:rPr>
      <w:rFonts w:ascii="Calibri" w:hAnsi="Calibri"/>
      <w:sz w:val="22"/>
      <w:szCs w:val="22"/>
      <w:lang w:val="en-US" w:eastAsia="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locked/>
    <w:rsid w:val="00897F48"/>
    <w:rPr>
      <w:rFonts w:ascii="Courier New" w:hAnsi="Courier New" w:cs="Courier New"/>
      <w:lang w:val="x-none" w:eastAsia="fr-FR"/>
    </w:rPr>
  </w:style>
  <w:style w:type="character" w:styleId="EncabezadoCar" w:customStyle="1">
    <w:name w:val="Encabezado Car"/>
    <w:aliases w:val="Name Car,Tab Title Car"/>
    <w:link w:val="Encabezado"/>
    <w:locked/>
    <w:rsid w:val="00D34188"/>
    <w:rPr>
      <w:rFonts w:ascii="Arial Narrow" w:hAnsi="Arial Narrow" w:cs="Times New Roman"/>
      <w:sz w:val="24"/>
      <w:szCs w:val="24"/>
      <w:lang w:val="x-none" w:eastAsia="fr-FR"/>
    </w:rPr>
  </w:style>
  <w:style w:type="character" w:styleId="TextoindependienteCar" w:customStyle="1">
    <w:name w:val="Texto independiente Car"/>
    <w:link w:val="Textoindependiente"/>
    <w:locked/>
    <w:rsid w:val="00D34188"/>
    <w:rPr>
      <w:rFonts w:ascii="Arial Narrow" w:hAnsi="Arial Narrow" w:cs="Times New Roman"/>
      <w:sz w:val="18"/>
      <w:szCs w:val="18"/>
      <w:lang w:val="x-none" w:eastAsia="fr-FR"/>
    </w:rPr>
  </w:style>
  <w:style w:type="character" w:styleId="Ttulo3Car" w:customStyle="1">
    <w:name w:val="Título 3 Car"/>
    <w:link w:val="Ttulo3"/>
    <w:locked/>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character" w:styleId="Refdecomentario">
    <w:name w:val="annotation reference"/>
    <w:semiHidden/>
    <w:rsid w:val="00305696"/>
    <w:rPr>
      <w:rFonts w:cs="Times New Roman"/>
      <w:sz w:val="16"/>
      <w:szCs w:val="16"/>
    </w:rPr>
  </w:style>
  <w:style w:type="paragraph" w:styleId="Textocomentario">
    <w:name w:val="annotation text"/>
    <w:basedOn w:val="Normal"/>
    <w:link w:val="TextocomentarioCar"/>
    <w:semiHidden/>
    <w:rsid w:val="00305696"/>
    <w:rPr>
      <w:sz w:val="20"/>
      <w:szCs w:val="20"/>
    </w:rPr>
  </w:style>
  <w:style w:type="character" w:styleId="TextocomentarioCar" w:customStyle="1">
    <w:name w:val="Texto comentario Car"/>
    <w:link w:val="Textocomentario"/>
    <w:locked/>
    <w:rsid w:val="00305696"/>
    <w:rPr>
      <w:rFonts w:ascii="Arial Narrow" w:hAnsi="Arial Narrow" w:cs="Times New Roman"/>
      <w:lang w:val="es-CL" w:eastAsia="fr-FR"/>
    </w:rPr>
  </w:style>
  <w:style w:type="paragraph" w:styleId="Asuntodelcomentario">
    <w:name w:val="annotation subject"/>
    <w:basedOn w:val="Textocomentario"/>
    <w:next w:val="Textocomentario"/>
    <w:link w:val="AsuntodelcomentarioCar"/>
    <w:semiHidden/>
    <w:rsid w:val="00305696"/>
    <w:rPr>
      <w:b/>
      <w:bCs/>
    </w:rPr>
  </w:style>
  <w:style w:type="character" w:styleId="AsuntodelcomentarioCar" w:customStyle="1">
    <w:name w:val="Asunto del comentario Car"/>
    <w:link w:val="Asuntodelcomentario"/>
    <w:locked/>
    <w:rsid w:val="00305696"/>
    <w:rPr>
      <w:rFonts w:ascii="Arial Narrow" w:hAnsi="Arial Narrow" w:cs="Times New Roman"/>
      <w:b/>
      <w:bCs/>
      <w:lang w:val="es-CL" w:eastAsia="fr-FR"/>
    </w:rPr>
  </w:style>
  <w:style w:type="character" w:styleId="TtuloCar" w:customStyle="1">
    <w:name w:val="Título Car"/>
    <w:basedOn w:val="Fuentedeprrafopredeter"/>
    <w:link w:val="Ttulo"/>
    <w:uiPriority w:val="99"/>
    <w:rsid w:val="00FA487C"/>
    <w:rPr>
      <w:rFonts w:ascii="Arial Narrow" w:hAnsi="Arial Narrow"/>
      <w:b/>
      <w:caps/>
      <w:noProof/>
      <w:color w:val="006699"/>
      <w:sz w:val="28"/>
      <w:szCs w:val="28"/>
      <w:lang w:val="es-CL" w:eastAsia="fr-FR"/>
    </w:rPr>
  </w:style>
  <w:style w:type="character" w:styleId="normaltextrun" w:customStyle="1">
    <w:name w:val="normaltextrun"/>
    <w:basedOn w:val="Fuentedeprrafopredeter"/>
    <w:rsid w:val="00FA487C"/>
  </w:style>
  <w:style w:type="paragraph" w:styleId="Prrafodelista">
    <w:name w:val="List Paragraph"/>
    <w:basedOn w:val="Normal"/>
    <w:link w:val="PrrafodelistaCar"/>
    <w:uiPriority w:val="34"/>
    <w:qFormat/>
    <w:rsid w:val="00D76220"/>
    <w:pPr>
      <w:ind w:left="720"/>
      <w:contextualSpacing/>
    </w:pPr>
  </w:style>
  <w:style w:type="character" w:styleId="PrrafodelistaCar" w:customStyle="1">
    <w:name w:val="Párrafo de lista Car"/>
    <w:link w:val="Prrafodelista"/>
    <w:uiPriority w:val="34"/>
    <w:locked/>
    <w:rsid w:val="00265009"/>
    <w:rPr>
      <w:rFonts w:ascii="Arial Narrow" w:hAnsi="Arial Narrow"/>
      <w:sz w:val="24"/>
      <w:szCs w:val="24"/>
      <w:lang w:val="es-C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25321346">
      <w:bodyDiv w:val="1"/>
      <w:marLeft w:val="0"/>
      <w:marRight w:val="0"/>
      <w:marTop w:val="0"/>
      <w:marBottom w:val="0"/>
      <w:divBdr>
        <w:top w:val="none" w:sz="0" w:space="0" w:color="auto"/>
        <w:left w:val="none" w:sz="0" w:space="0" w:color="auto"/>
        <w:bottom w:val="none" w:sz="0" w:space="0" w:color="auto"/>
        <w:right w:val="none" w:sz="0" w:space="0" w:color="auto"/>
      </w:divBdr>
    </w:div>
    <w:div w:id="610481731">
      <w:bodyDiv w:val="1"/>
      <w:marLeft w:val="0"/>
      <w:marRight w:val="0"/>
      <w:marTop w:val="0"/>
      <w:marBottom w:val="0"/>
      <w:divBdr>
        <w:top w:val="none" w:sz="0" w:space="0" w:color="auto"/>
        <w:left w:val="none" w:sz="0" w:space="0" w:color="auto"/>
        <w:bottom w:val="none" w:sz="0" w:space="0" w:color="auto"/>
        <w:right w:val="none" w:sz="0" w:space="0" w:color="auto"/>
      </w:divBdr>
    </w:div>
    <w:div w:id="1079714618">
      <w:bodyDiv w:val="1"/>
      <w:marLeft w:val="0"/>
      <w:marRight w:val="0"/>
      <w:marTop w:val="0"/>
      <w:marBottom w:val="0"/>
      <w:divBdr>
        <w:top w:val="none" w:sz="0" w:space="0" w:color="auto"/>
        <w:left w:val="none" w:sz="0" w:space="0" w:color="auto"/>
        <w:bottom w:val="none" w:sz="0" w:space="0" w:color="auto"/>
        <w:right w:val="none" w:sz="0" w:space="0" w:color="auto"/>
      </w:divBdr>
    </w:div>
    <w:div w:id="19185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CFAE59-0417-48AE-A54F-F5AFF8A29C43}">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CE5B6F09-A4E5-4E1C-88B3-B9E18CAABF76}">
  <ds:schemaRefs>
    <ds:schemaRef ds:uri="http://schemas.microsoft.com/office/2006/metadata/longProperties"/>
  </ds:schemaRefs>
</ds:datastoreItem>
</file>

<file path=customXml/itemProps3.xml><?xml version="1.0" encoding="utf-8"?>
<ds:datastoreItem xmlns:ds="http://schemas.openxmlformats.org/officeDocument/2006/customXml" ds:itemID="{85707D04-E527-48F8-BC5B-CB8F40AFC10D}"/>
</file>

<file path=customXml/itemProps4.xml><?xml version="1.0" encoding="utf-8"?>
<ds:datastoreItem xmlns:ds="http://schemas.openxmlformats.org/officeDocument/2006/customXml" ds:itemID="{EC491887-856F-46F8-B70C-E69058E92B8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76</cp:revision>
  <cp:lastPrinted>2021-10-20T17:47:00Z</cp:lastPrinted>
  <dcterms:created xsi:type="dcterms:W3CDTF">2021-01-19T18:55:00Z</dcterms:created>
  <dcterms:modified xsi:type="dcterms:W3CDTF">2025-08-26T20:27:12Z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ET Desconectadores AT sPAT</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